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E1" w:rsidRDefault="00EC7EE1" w:rsidP="00EC7EE1">
      <w:pPr>
        <w:pStyle w:val="Tekstpodstawowywcity"/>
        <w:spacing w:after="0"/>
        <w:ind w:left="0"/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D-05.03.05b</w:t>
      </w:r>
    </w:p>
    <w:p w:rsidR="00EC7EE1" w:rsidRDefault="00EC7EE1" w:rsidP="00EC7EE1">
      <w:pPr>
        <w:pStyle w:val="Tekstpodstawowywcity"/>
        <w:spacing w:after="0"/>
        <w:ind w:left="0"/>
        <w:jc w:val="center"/>
        <w:rPr>
          <w:rFonts w:ascii="Arial" w:hAnsi="Arial" w:cs="Arial"/>
          <w:b/>
          <w:iCs/>
          <w:sz w:val="20"/>
          <w:u w:val="single"/>
        </w:rPr>
      </w:pPr>
    </w:p>
    <w:p w:rsidR="00EC7EE1" w:rsidRDefault="00EC7EE1" w:rsidP="00EC7EE1">
      <w:pPr>
        <w:pStyle w:val="Tekstpodstawowywcity"/>
        <w:spacing w:after="0"/>
        <w:ind w:left="0"/>
        <w:jc w:val="center"/>
        <w:rPr>
          <w:rFonts w:ascii="Arial" w:hAnsi="Arial" w:cs="Arial"/>
          <w:b/>
          <w:iCs/>
          <w:sz w:val="20"/>
          <w:u w:val="single"/>
        </w:rPr>
      </w:pPr>
      <w:r>
        <w:rPr>
          <w:rFonts w:ascii="Arial" w:hAnsi="Arial" w:cs="Arial"/>
          <w:b/>
          <w:iCs/>
          <w:sz w:val="20"/>
          <w:u w:val="single"/>
        </w:rPr>
        <w:t>Warstwa ścieralna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pacing w:val="-3"/>
          <w:sz w:val="20"/>
        </w:rPr>
      </w:pPr>
    </w:p>
    <w:p w:rsidR="00EC7EE1" w:rsidRDefault="00EC7EE1" w:rsidP="00EC7EE1">
      <w:pPr>
        <w:jc w:val="both"/>
        <w:rPr>
          <w:rFonts w:ascii="Arial" w:hAnsi="Arial" w:cs="Arial"/>
          <w:b/>
          <w:iCs/>
          <w:spacing w:val="-3"/>
          <w:sz w:val="20"/>
        </w:rPr>
      </w:pPr>
      <w:r>
        <w:rPr>
          <w:rFonts w:ascii="Arial" w:hAnsi="Arial" w:cs="Arial"/>
          <w:b/>
          <w:iCs/>
          <w:spacing w:val="-3"/>
          <w:sz w:val="20"/>
        </w:rPr>
        <w:t>1. Wstęp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pacing w:val="-3"/>
          <w:sz w:val="20"/>
        </w:rPr>
      </w:pPr>
    </w:p>
    <w:p w:rsidR="00EC7EE1" w:rsidRDefault="00EC7EE1" w:rsidP="00EC7EE1">
      <w:pPr>
        <w:jc w:val="both"/>
        <w:rPr>
          <w:rFonts w:ascii="Arial" w:hAnsi="Arial" w:cs="Arial"/>
          <w:b/>
          <w:iCs/>
          <w:spacing w:val="-3"/>
          <w:sz w:val="20"/>
        </w:rPr>
      </w:pPr>
      <w:r>
        <w:rPr>
          <w:rFonts w:ascii="Arial" w:hAnsi="Arial" w:cs="Arial"/>
          <w:b/>
          <w:iCs/>
          <w:spacing w:val="-3"/>
          <w:sz w:val="20"/>
        </w:rPr>
        <w:t>1.1. Przedmiot Specyfikacji Technicznej</w:t>
      </w:r>
    </w:p>
    <w:p w:rsidR="003B7527" w:rsidRDefault="00EC7EE1" w:rsidP="003B7527">
      <w:pPr>
        <w:pStyle w:val="Zwykytekst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Przedmiotem niniejszej ST są wymagania dotyczące wykonania i odbioru robót związanych z wykonaniem warstwy ścieralnej z betonu asfaltowego</w:t>
      </w:r>
      <w:r w:rsidR="00AE3EAF">
        <w:rPr>
          <w:rFonts w:ascii="Times New Roman" w:hAnsi="Times New Roman"/>
          <w:szCs w:val="24"/>
        </w:rPr>
        <w:t xml:space="preserve"> na drogach powiatowych </w:t>
      </w:r>
      <w:r w:rsidR="006167E5">
        <w:rPr>
          <w:rFonts w:ascii="Times New Roman" w:hAnsi="Times New Roman"/>
          <w:szCs w:val="24"/>
        </w:rPr>
        <w:t xml:space="preserve"> </w:t>
      </w:r>
      <w:r w:rsidR="00AE3EAF">
        <w:rPr>
          <w:rFonts w:ascii="Times New Roman" w:hAnsi="Times New Roman"/>
          <w:szCs w:val="24"/>
        </w:rPr>
        <w:t>w ramach zadania pn ,,Przebudowa wiaduktu w ciągu drogi powiatowej nr 2506E w km 0+369 w m. Topola królewska wraz z dojazdami” wykazanych w przedmiarze robót.</w:t>
      </w:r>
    </w:p>
    <w:p w:rsidR="00EC7EE1" w:rsidRDefault="00EC7EE1" w:rsidP="003B7527">
      <w:pPr>
        <w:pStyle w:val="Zwykytekst1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iCs/>
          <w:spacing w:val="-3"/>
        </w:rPr>
        <w:t>Zakres stosowania ST</w:t>
      </w:r>
    </w:p>
    <w:p w:rsidR="00EC7EE1" w:rsidRDefault="00EC7EE1" w:rsidP="00EC7EE1">
      <w:pPr>
        <w:pStyle w:val="Tekstpodstawowywcity"/>
        <w:spacing w:after="0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Specyfikacja Techniczna jest stosowana jako dokument przetar</w:t>
      </w:r>
      <w:r>
        <w:rPr>
          <w:rFonts w:ascii="Arial" w:hAnsi="Arial" w:cs="Arial"/>
          <w:iCs/>
          <w:sz w:val="20"/>
        </w:rPr>
        <w:softHyphen/>
        <w:t>gowy i kontraktowy przy zlecaniu i reali</w:t>
      </w:r>
      <w:r>
        <w:rPr>
          <w:rFonts w:ascii="Arial" w:hAnsi="Arial" w:cs="Arial"/>
          <w:iCs/>
          <w:sz w:val="20"/>
        </w:rPr>
        <w:softHyphen/>
        <w:t>zacji robót wymienionych w punkcie 1.1.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pacing w:val="-3"/>
          <w:sz w:val="20"/>
        </w:rPr>
      </w:pPr>
      <w:r>
        <w:rPr>
          <w:rFonts w:ascii="Arial" w:hAnsi="Arial" w:cs="Arial"/>
          <w:b/>
          <w:iCs/>
          <w:spacing w:val="-3"/>
          <w:sz w:val="20"/>
        </w:rPr>
        <w:t>1.3. Zakres Robót objętych ST</w:t>
      </w:r>
    </w:p>
    <w:p w:rsidR="00EC7EE1" w:rsidRDefault="00EC7EE1" w:rsidP="00EC7EE1">
      <w:pPr>
        <w:pStyle w:val="WW-Tekstpodstawowywcity3"/>
        <w:ind w:left="0" w:firstLine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Roboty których dotyczy ST obejmują wszystkie czynności związane z wykonaniem warstwy ścieralnej z betonu asfaltowego </w:t>
      </w:r>
      <w:r w:rsidR="00CA57C1">
        <w:rPr>
          <w:rFonts w:ascii="Arial" w:hAnsi="Arial" w:cs="Arial"/>
          <w:iCs/>
          <w:sz w:val="20"/>
        </w:rPr>
        <w:t>AC11S</w:t>
      </w:r>
      <w:r>
        <w:rPr>
          <w:rFonts w:ascii="Arial" w:hAnsi="Arial" w:cs="Arial"/>
          <w:iCs/>
          <w:sz w:val="20"/>
        </w:rPr>
        <w:t xml:space="preserve">, </w:t>
      </w:r>
      <w:r w:rsidR="00CA57C1">
        <w:rPr>
          <w:rFonts w:ascii="Arial" w:hAnsi="Arial" w:cs="Arial"/>
          <w:iCs/>
          <w:sz w:val="20"/>
        </w:rPr>
        <w:t xml:space="preserve">o </w:t>
      </w:r>
      <w:r>
        <w:rPr>
          <w:rFonts w:ascii="Arial" w:hAnsi="Arial" w:cs="Arial"/>
          <w:iCs/>
          <w:sz w:val="20"/>
        </w:rPr>
        <w:t>gruboś</w:t>
      </w:r>
      <w:r w:rsidR="00CA57C1">
        <w:rPr>
          <w:rFonts w:ascii="Arial" w:hAnsi="Arial" w:cs="Arial"/>
          <w:iCs/>
          <w:sz w:val="20"/>
        </w:rPr>
        <w:t>ci po zagęszczeniu</w:t>
      </w:r>
      <w:r>
        <w:rPr>
          <w:rFonts w:ascii="Arial" w:hAnsi="Arial" w:cs="Arial"/>
          <w:iCs/>
          <w:sz w:val="20"/>
        </w:rPr>
        <w:t xml:space="preserve"> </w:t>
      </w:r>
      <w:r w:rsidR="003B7527">
        <w:rPr>
          <w:rFonts w:ascii="Arial" w:hAnsi="Arial" w:cs="Arial"/>
          <w:iCs/>
          <w:sz w:val="20"/>
        </w:rPr>
        <w:t xml:space="preserve">4 </w:t>
      </w:r>
      <w:proofErr w:type="spellStart"/>
      <w:r>
        <w:rPr>
          <w:rFonts w:ascii="Arial" w:hAnsi="Arial" w:cs="Arial"/>
          <w:iCs/>
          <w:sz w:val="20"/>
        </w:rPr>
        <w:t>cm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pacing w:val="-3"/>
          <w:sz w:val="20"/>
        </w:rPr>
      </w:pPr>
      <w:r>
        <w:rPr>
          <w:rFonts w:ascii="Arial" w:hAnsi="Arial" w:cs="Arial"/>
          <w:b/>
          <w:iCs/>
          <w:spacing w:val="-3"/>
          <w:sz w:val="20"/>
        </w:rPr>
        <w:t>1.4. Określenia podstawowe</w:t>
      </w:r>
    </w:p>
    <w:p w:rsidR="00EC7EE1" w:rsidRDefault="00EC7EE1" w:rsidP="00EC7EE1">
      <w:pPr>
        <w:jc w:val="both"/>
        <w:rPr>
          <w:rFonts w:ascii="Arial" w:hAnsi="Arial" w:cs="Arial"/>
          <w:iCs/>
          <w:spacing w:val="-3"/>
          <w:sz w:val="20"/>
        </w:rPr>
      </w:pPr>
      <w:r>
        <w:rPr>
          <w:rFonts w:ascii="Arial" w:hAnsi="Arial" w:cs="Arial"/>
          <w:b/>
          <w:iCs/>
          <w:spacing w:val="-3"/>
          <w:sz w:val="20"/>
        </w:rPr>
        <w:t>1.4.1.</w:t>
      </w:r>
      <w:r>
        <w:rPr>
          <w:rFonts w:ascii="Arial" w:hAnsi="Arial" w:cs="Arial"/>
          <w:b/>
          <w:iCs/>
          <w:spacing w:val="-3"/>
          <w:sz w:val="20"/>
        </w:rPr>
        <w:tab/>
        <w:t>Mieszanka mineralna</w:t>
      </w:r>
      <w:r>
        <w:rPr>
          <w:rFonts w:ascii="Arial" w:hAnsi="Arial" w:cs="Arial"/>
          <w:iCs/>
          <w:spacing w:val="-3"/>
          <w:sz w:val="20"/>
        </w:rPr>
        <w:t xml:space="preserve"> - mieszanka kruszywa i wypełniacza kamiennego o określonym składzie i uziarnieniu.</w:t>
      </w:r>
    </w:p>
    <w:p w:rsidR="00EC7EE1" w:rsidRDefault="00EC7EE1" w:rsidP="00EC7EE1">
      <w:pPr>
        <w:numPr>
          <w:ilvl w:val="2"/>
          <w:numId w:val="6"/>
        </w:numPr>
        <w:jc w:val="both"/>
        <w:rPr>
          <w:rFonts w:ascii="Arial" w:hAnsi="Arial" w:cs="Arial"/>
          <w:iCs/>
          <w:spacing w:val="-3"/>
          <w:sz w:val="20"/>
        </w:rPr>
      </w:pPr>
      <w:r>
        <w:rPr>
          <w:rFonts w:ascii="Arial" w:hAnsi="Arial" w:cs="Arial"/>
          <w:b/>
          <w:iCs/>
          <w:spacing w:val="-3"/>
          <w:sz w:val="20"/>
        </w:rPr>
        <w:t>Mieszanka mineralno-asfaltowa</w:t>
      </w:r>
      <w:r>
        <w:rPr>
          <w:rFonts w:ascii="Arial" w:hAnsi="Arial" w:cs="Arial"/>
          <w:iCs/>
          <w:spacing w:val="-3"/>
          <w:sz w:val="20"/>
        </w:rPr>
        <w:t xml:space="preserve"> - mieszanka mineralna z odpowiednią ilością asfaltu, wytworzona w określony sposób, spełniająca określone wymagania.</w:t>
      </w:r>
    </w:p>
    <w:p w:rsidR="00EC7EE1" w:rsidRDefault="00EC7EE1" w:rsidP="00EC7EE1">
      <w:pPr>
        <w:numPr>
          <w:ilvl w:val="2"/>
          <w:numId w:val="6"/>
        </w:numPr>
        <w:jc w:val="both"/>
        <w:rPr>
          <w:rFonts w:ascii="Arial" w:hAnsi="Arial" w:cs="Arial"/>
          <w:iCs/>
          <w:spacing w:val="-3"/>
          <w:sz w:val="20"/>
        </w:rPr>
      </w:pPr>
      <w:r>
        <w:rPr>
          <w:rFonts w:ascii="Arial" w:hAnsi="Arial" w:cs="Arial"/>
          <w:b/>
          <w:iCs/>
          <w:spacing w:val="-3"/>
          <w:sz w:val="20"/>
        </w:rPr>
        <w:t>Beton asfaltowy</w:t>
      </w:r>
      <w:r>
        <w:rPr>
          <w:rFonts w:ascii="Arial" w:hAnsi="Arial" w:cs="Arial"/>
          <w:iCs/>
          <w:spacing w:val="-3"/>
          <w:sz w:val="20"/>
        </w:rPr>
        <w:t xml:space="preserve"> - mieszanka mineralno-asfaltowa o uziarnieniu równomiernie stopniowanym, ułożona i zagęszczona.</w:t>
      </w:r>
    </w:p>
    <w:p w:rsidR="00EC7EE1" w:rsidRDefault="00EC7EE1" w:rsidP="00EC7EE1">
      <w:pPr>
        <w:jc w:val="both"/>
        <w:rPr>
          <w:rFonts w:ascii="Arial" w:hAnsi="Arial" w:cs="Arial"/>
          <w:iCs/>
          <w:spacing w:val="-3"/>
          <w:sz w:val="20"/>
        </w:rPr>
      </w:pPr>
      <w:r>
        <w:rPr>
          <w:rFonts w:ascii="Arial" w:hAnsi="Arial" w:cs="Arial"/>
          <w:b/>
          <w:iCs/>
          <w:spacing w:val="-3"/>
          <w:sz w:val="20"/>
        </w:rPr>
        <w:t>1.4.4.</w:t>
      </w:r>
      <w:r>
        <w:rPr>
          <w:rFonts w:ascii="Arial" w:hAnsi="Arial" w:cs="Arial"/>
          <w:b/>
          <w:iCs/>
          <w:spacing w:val="-3"/>
          <w:sz w:val="20"/>
        </w:rPr>
        <w:tab/>
      </w:r>
      <w:r>
        <w:rPr>
          <w:rFonts w:ascii="Arial" w:hAnsi="Arial" w:cs="Arial"/>
          <w:iCs/>
          <w:spacing w:val="-3"/>
          <w:sz w:val="20"/>
        </w:rPr>
        <w:t>Pozostałe określenia podane w niniejszej ST są zgodne z zamieszczonymi w ST "Wymagania ogólne" pkt. 1.4.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pacing w:val="-3"/>
          <w:sz w:val="20"/>
        </w:rPr>
      </w:pPr>
      <w:r>
        <w:rPr>
          <w:rFonts w:ascii="Arial" w:hAnsi="Arial" w:cs="Arial"/>
          <w:b/>
          <w:iCs/>
          <w:spacing w:val="-3"/>
          <w:sz w:val="20"/>
        </w:rPr>
        <w:t>1.5. Ogólne wymagania dotyczące Robót</w:t>
      </w:r>
    </w:p>
    <w:p w:rsidR="00EC7EE1" w:rsidRDefault="00EC7EE1" w:rsidP="00EC7EE1">
      <w:pPr>
        <w:pStyle w:val="Tekstpodstawowywcity"/>
        <w:spacing w:after="0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Ogólne wymagania dotyczące Robót podano w ST. "Wymagania ogólne" pkt. 1.5.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pacing w:val="-3"/>
          <w:sz w:val="20"/>
        </w:rPr>
      </w:pPr>
      <w:r>
        <w:rPr>
          <w:rFonts w:ascii="Arial" w:hAnsi="Arial" w:cs="Arial"/>
          <w:b/>
          <w:iCs/>
          <w:spacing w:val="-3"/>
          <w:sz w:val="20"/>
        </w:rPr>
        <w:t>2. Materiały</w:t>
      </w:r>
    </w:p>
    <w:p w:rsidR="00EC7EE1" w:rsidRDefault="00EC7EE1" w:rsidP="00EC7EE1">
      <w:pPr>
        <w:jc w:val="both"/>
        <w:rPr>
          <w:rFonts w:ascii="Arial" w:hAnsi="Arial" w:cs="Arial"/>
          <w:iCs/>
          <w:spacing w:val="-3"/>
          <w:sz w:val="20"/>
        </w:rPr>
      </w:pPr>
      <w:r>
        <w:rPr>
          <w:rFonts w:ascii="Arial" w:hAnsi="Arial" w:cs="Arial"/>
          <w:iCs/>
          <w:spacing w:val="-3"/>
          <w:sz w:val="20"/>
        </w:rPr>
        <w:t>Ogólne wymagania dotyczące materiałów, ich pozyskiwania i składowania podano w ST "Wymagania ogólne" pkt. 2.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Poszczególne rodzaje materiałów powinny pochodzić ze źródeł zatwierdzonych przez Inspektora nadzoru. W przypadku zmiany pochodzenia materiału należy, po wykonaniu odpowiednich badań, opracować skorygowaną receptę.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Składowanie kruszywa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Składowanie kruszywa powinno odbywać się w warunkach zabezpieczających je przed zanieczyszczeniem i zmieszaniem z innymi rodzajami lub frakcjami kruszywa.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Składowanie wypełniacza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Wypełniacz należy składować w silosach wyposażonych w urządzenia do aeracji.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Składowanie asfaltu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Wymagania wobec składowania asfaltu. Asfalt należy transportować cysternami kolejowymi lub samochodowymi. Przechowywać asfalt należy w zbiornikach stalowych wyposażonych w urządzenia grzewcze i zabezpieczających przed dostaniem się wody i zanieczyszczeniem. Warunki przechowywania nie mogą prowadzić do utraty cech lepiszcza i obniżenia jego jakości.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2.1. Materiały do produkcji mieszanki betonu asfaltowego</w:t>
      </w:r>
    </w:p>
    <w:p w:rsidR="00EC7EE1" w:rsidRDefault="00EC7EE1" w:rsidP="00EC7EE1">
      <w:pPr>
        <w:pStyle w:val="WW-Tekstpodstawowy2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Do wytworzenia mieszanki betonu asfaltowego na wykonanie warstwy ścieralnej o uziarnieniu 0</w:t>
      </w:r>
      <w:r>
        <w:rPr>
          <w:rFonts w:ascii="Arial" w:hAnsi="Arial" w:cs="Arial"/>
          <w:iCs/>
          <w:sz w:val="20"/>
        </w:rPr>
        <w:t>12,8 mm należy stosować materiały podane w tablicy 1.</w:t>
      </w:r>
    </w:p>
    <w:p w:rsidR="00EC7EE1" w:rsidRDefault="00EC7EE1" w:rsidP="00EC7EE1">
      <w:pPr>
        <w:pStyle w:val="WW-Tekstpodstawowy2"/>
        <w:rPr>
          <w:rFonts w:ascii="Arial" w:hAnsi="Arial" w:cs="Arial"/>
          <w:iCs/>
          <w:sz w:val="20"/>
        </w:rPr>
      </w:pPr>
    </w:p>
    <w:p w:rsidR="00EC7EE1" w:rsidRDefault="00EC7EE1" w:rsidP="00EC7EE1">
      <w:pPr>
        <w:pStyle w:val="WW-Tekstpodstawowy2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Tablica 1 Wymagania dla materiałów do warstwy ścieralnej z betonu asfaltowego dla dróg dojazdowych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36"/>
        <w:gridCol w:w="4551"/>
      </w:tblGrid>
      <w:tr w:rsidR="00EC7EE1" w:rsidTr="006167E5">
        <w:trPr>
          <w:cantSplit/>
          <w:trHeight w:val="32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Rodzaj materiału</w:t>
            </w:r>
          </w:p>
        </w:tc>
        <w:tc>
          <w:tcPr>
            <w:tcW w:w="45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Wymagania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Kruszywo łamane granulowane 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7"/>
              </w:numPr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ze skał magmowych i przeobrażonych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7"/>
              </w:numPr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ze skał osadowych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7"/>
              </w:numPr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 surowca sztucznego (żużle pomiedziowe i stalownicze)</w:t>
            </w:r>
          </w:p>
        </w:tc>
        <w:tc>
          <w:tcPr>
            <w:tcW w:w="4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kl. I, II </w:t>
            </w:r>
            <w:r>
              <w:rPr>
                <w:rFonts w:ascii="Arial" w:hAnsi="Arial" w:cs="Arial"/>
                <w:iCs/>
                <w:sz w:val="20"/>
                <w:vertAlign w:val="superscript"/>
              </w:rPr>
              <w:t xml:space="preserve">1) </w:t>
            </w:r>
            <w:r>
              <w:rPr>
                <w:rFonts w:ascii="Arial" w:hAnsi="Arial" w:cs="Arial"/>
                <w:iCs/>
                <w:sz w:val="20"/>
              </w:rPr>
              <w:t>;  gat. 1,2 wg PN-B-11112</w:t>
            </w: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j.w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j.w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>.</w:t>
            </w:r>
          </w:p>
        </w:tc>
      </w:tr>
      <w:tr w:rsidR="00EC7EE1" w:rsidTr="006167E5">
        <w:trPr>
          <w:cantSplit/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Żwir i mieszanka</w:t>
            </w:r>
          </w:p>
        </w:tc>
        <w:tc>
          <w:tcPr>
            <w:tcW w:w="4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Kl.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I,II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 PN-11111;1996</w:t>
            </w:r>
          </w:p>
        </w:tc>
      </w:tr>
      <w:tr w:rsidR="00EC7EE1" w:rsidTr="006167E5">
        <w:trPr>
          <w:cantSplit/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Grys z naturalnie rozdrobnionego surowca skalnego</w:t>
            </w:r>
          </w:p>
        </w:tc>
        <w:tc>
          <w:tcPr>
            <w:tcW w:w="4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kl.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I,II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>;  gat. 1,2</w:t>
            </w: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wg Załącznika G  PN-S-96025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Wypełniacz mineralny </w:t>
            </w:r>
          </w:p>
        </w:tc>
        <w:tc>
          <w:tcPr>
            <w:tcW w:w="4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podstawowy, wg PN-S-96504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Asfalt drogowy</w:t>
            </w:r>
          </w:p>
        </w:tc>
        <w:tc>
          <w:tcPr>
            <w:tcW w:w="4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35/50 wg PN-EN 12591 z dostosowaniem do warunków polskich</w:t>
            </w:r>
          </w:p>
        </w:tc>
      </w:tr>
      <w:tr w:rsidR="00EC7EE1" w:rsidTr="006167E5">
        <w:trPr>
          <w:cantSplit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1) Tylko pod względem ścieralności w bębnie kulowym, pozostałe cechy jak dla kl. I</w:t>
            </w:r>
          </w:p>
        </w:tc>
      </w:tr>
    </w:tbl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2.1.1. Kruszywa</w:t>
      </w:r>
    </w:p>
    <w:p w:rsidR="00EC7EE1" w:rsidRDefault="00EC7EE1" w:rsidP="00EC7EE1">
      <w:pPr>
        <w:pStyle w:val="Tekstpodstawowywcity"/>
        <w:spacing w:after="0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lastRenderedPageBreak/>
        <w:t>Do mieszanki mineralno-asfaltowej na warstwę wiążącą i wyrównawczą należy stosować kruszywa bazaltowe spełniające wymagania podane w tablicach 2÷4</w:t>
      </w:r>
    </w:p>
    <w:p w:rsidR="00EC7EE1" w:rsidRDefault="00EC7EE1" w:rsidP="00EC7EE1">
      <w:pPr>
        <w:pStyle w:val="Tekstpodstawowywcity"/>
        <w:spacing w:after="0"/>
        <w:ind w:left="0"/>
        <w:rPr>
          <w:rFonts w:ascii="Arial" w:hAnsi="Arial" w:cs="Arial"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Tablica 2. Wymagania wobec kruszywa łamanego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                          Wymaganie w  procentach (m/m)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096"/>
        <w:gridCol w:w="1559"/>
        <w:gridCol w:w="1574"/>
      </w:tblGrid>
      <w:tr w:rsidR="00EC7EE1" w:rsidTr="006167E5">
        <w:trPr>
          <w:cantSplit/>
          <w:trHeight w:val="350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609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Właściwości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Wymagania</w:t>
            </w:r>
          </w:p>
        </w:tc>
        <w:tc>
          <w:tcPr>
            <w:tcW w:w="157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Badania wg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Ścieralność w bębnie kulowym Los Angeles 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16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po pełnej liczbie obrotów,  nie więcej niż: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16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po 1/5 pełnej liczby obrotów, w stosunku do ubytku masy po pełnej liczbie obrotów, nie więcej niż: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25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25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1097-2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Mrozoodporność, nie więcej niż 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2,0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1367-1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Mrozoodporność wg zmodyfikowanej metody bezpośredniej,  nie więcej niż 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PN-B-11112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pkt. 3.5.12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Nasiąkliwość, nie więcej niż :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a) dla kruszywa ze skał magmowych i przeobrażonych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 frakcja (4÷6,3)mm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 frakcja powyżej 6,3 mm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b) dla kruszywa ze skał osadowych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1,5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1,2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2,0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1097-6</w:t>
            </w:r>
          </w:p>
        </w:tc>
      </w:tr>
      <w:tr w:rsidR="00EC7EE1" w:rsidTr="006167E5">
        <w:trPr>
          <w:cantSplit/>
          <w:trHeight w:hRule="exact" w:val="227"/>
        </w:trPr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Skład ziarnowy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7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933-1</w:t>
            </w:r>
          </w:p>
        </w:tc>
      </w:tr>
      <w:tr w:rsidR="00EC7EE1" w:rsidTr="006167E5">
        <w:trPr>
          <w:cantSplit/>
          <w:trHeight w:hRule="exact" w:val="721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a) zawartość ziaren mniejszych niż 0,075 mm, nie więcej niż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frakcja 2,0÷6,3 mm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frakcja 6,3÷20,0 mm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2,0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1,5</w:t>
            </w:r>
          </w:p>
        </w:tc>
        <w:tc>
          <w:tcPr>
            <w:tcW w:w="15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C7EE1" w:rsidTr="006167E5">
        <w:trPr>
          <w:cantSplit/>
          <w:trHeight w:hRule="exact" w:val="721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b) zawartość frakcji podstawowej, dla frakcji i grup frakcji, nie więcej niż: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frakcja 2,0÷6,3 mm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frakcja 6,3</w:t>
            </w:r>
            <w:r>
              <w:rPr>
                <w:rFonts w:ascii="Arial" w:hAnsi="Arial" w:cs="Arial"/>
                <w:iCs/>
                <w:sz w:val="20"/>
              </w:rPr>
              <w:t>20,0 mm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80,0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85,0</w:t>
            </w:r>
          </w:p>
        </w:tc>
        <w:tc>
          <w:tcPr>
            <w:tcW w:w="15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C7EE1" w:rsidTr="006167E5">
        <w:trPr>
          <w:cantSplit/>
          <w:trHeight w:hRule="exact" w:val="721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c) zawartość podziarna, dla frakcji i grup frakcji, nie więcej niż: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frakcja 2,0÷6,3 mm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frakcja 6,3÷20,0 mm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15,0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10,0</w:t>
            </w:r>
          </w:p>
        </w:tc>
        <w:tc>
          <w:tcPr>
            <w:tcW w:w="15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C7EE1" w:rsidTr="006167E5">
        <w:trPr>
          <w:cantSplit/>
          <w:trHeight w:hRule="exact" w:val="227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d) zawartość nadziarna, nie więcej niż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8,0</w:t>
            </w:r>
          </w:p>
        </w:tc>
        <w:tc>
          <w:tcPr>
            <w:tcW w:w="15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ziaren nieforemnych, nie więcej niż 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25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933-4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zanieczyszczeń obcych, nie więcej niż 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0,1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PN-B-06714-12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zanieczyszczeń organicznych, barwa cieczy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nie ciemniejsza niż wzorcowa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  <w:lang w:val="de-DE"/>
              </w:rPr>
            </w:pPr>
            <w:r>
              <w:rPr>
                <w:rFonts w:ascii="Arial" w:hAnsi="Arial" w:cs="Arial"/>
                <w:iCs/>
                <w:sz w:val="20"/>
                <w:lang w:val="de-DE"/>
              </w:rPr>
              <w:t>PN-EN 1744-1</w:t>
            </w:r>
          </w:p>
        </w:tc>
      </w:tr>
    </w:tbl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proofErr w:type="spellStart"/>
      <w:r>
        <w:rPr>
          <w:rFonts w:ascii="Arial" w:hAnsi="Arial" w:cs="Arial"/>
          <w:iCs/>
          <w:sz w:val="20"/>
          <w:lang w:val="de-DE"/>
        </w:rPr>
        <w:t>Tablica</w:t>
      </w:r>
      <w:proofErr w:type="spellEnd"/>
      <w:r>
        <w:rPr>
          <w:rFonts w:ascii="Arial" w:hAnsi="Arial" w:cs="Arial"/>
          <w:iCs/>
          <w:sz w:val="20"/>
          <w:lang w:val="de-DE"/>
        </w:rPr>
        <w:t xml:space="preserve"> 3. </w:t>
      </w:r>
      <w:r>
        <w:rPr>
          <w:rFonts w:ascii="Arial" w:hAnsi="Arial" w:cs="Arial"/>
          <w:iCs/>
          <w:sz w:val="20"/>
        </w:rPr>
        <w:t xml:space="preserve">Wymagania wobec piasku łamanego i mieszanki  drobnej granulowanej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                                                                                         Zawartość w procentach (m/m)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103"/>
        <w:gridCol w:w="1134"/>
        <w:gridCol w:w="1417"/>
        <w:gridCol w:w="1575"/>
      </w:tblGrid>
      <w:tr w:rsidR="00EC7EE1" w:rsidTr="006167E5">
        <w:trPr>
          <w:cantSplit/>
          <w:trHeight w:hRule="exact" w:val="228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5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Właściwości</w:t>
            </w:r>
          </w:p>
        </w:tc>
        <w:tc>
          <w:tcPr>
            <w:tcW w:w="2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Wymagania dla</w:t>
            </w:r>
          </w:p>
        </w:tc>
        <w:tc>
          <w:tcPr>
            <w:tcW w:w="15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Badania wg</w:t>
            </w:r>
          </w:p>
        </w:tc>
      </w:tr>
      <w:tr w:rsidR="00EC7EE1" w:rsidTr="006167E5">
        <w:trPr>
          <w:cantSplit/>
          <w:trHeight w:hRule="exact" w:val="679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piasku łamanego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mieszanki drobnej granulowanej</w:t>
            </w:r>
          </w:p>
        </w:tc>
        <w:tc>
          <w:tcPr>
            <w:tcW w:w="15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zanieczyszczeń obcych, nie więcej niż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0,1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0,1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PN-B-06714-12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Wskaźnik piaskowy, nie mniejszy niż:</w:t>
            </w:r>
          </w:p>
          <w:p w:rsidR="00EC7EE1" w:rsidRDefault="00EC7EE1" w:rsidP="006167E5">
            <w:pPr>
              <w:pStyle w:val="Tekstpodstawowy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ٱ dla kruszyw ze skał magmowych i przeobrażonych</w:t>
            </w:r>
          </w:p>
          <w:p w:rsidR="00EC7EE1" w:rsidRDefault="00EC7EE1" w:rsidP="006167E5">
            <w:pPr>
              <w:pStyle w:val="Tekstpodstawowy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ٱ dla kruszywa ze skał osadowych, z wyjątkiem wapieni</w:t>
            </w:r>
          </w:p>
          <w:p w:rsidR="00EC7EE1" w:rsidRDefault="00EC7EE1" w:rsidP="006167E5">
            <w:pPr>
              <w:pStyle w:val="Tekstpodstawowy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ٱ dla kruszyw z wapieni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65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55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65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55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40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933-8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nadziarna, nie więcej niż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15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933-1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frakcji (2,0÷4,0) mm,  powyżej 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15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933-1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zanieczyszczeń organicznych, barwa cieczy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nie ciemniejsza niż wzorcowa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  <w:lang w:val="de-DE"/>
              </w:rPr>
            </w:pPr>
            <w:r>
              <w:rPr>
                <w:rFonts w:ascii="Arial" w:hAnsi="Arial" w:cs="Arial"/>
                <w:iCs/>
                <w:sz w:val="20"/>
                <w:lang w:val="de-DE"/>
              </w:rPr>
              <w:t>PN-EN 1097-6</w:t>
            </w:r>
          </w:p>
        </w:tc>
      </w:tr>
    </w:tbl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C97FF2" w:rsidRDefault="00C97FF2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C97FF2" w:rsidRDefault="00C97FF2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C97FF2" w:rsidRDefault="00C97FF2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C97FF2" w:rsidRDefault="00C97FF2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C97FF2" w:rsidRDefault="00C97FF2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sz w:val="20"/>
          <w:lang w:val="de-DE"/>
        </w:rPr>
      </w:pP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  <w:lang w:val="de-DE"/>
        </w:rPr>
      </w:pP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proofErr w:type="spellStart"/>
      <w:r>
        <w:rPr>
          <w:rFonts w:ascii="Arial" w:hAnsi="Arial" w:cs="Arial"/>
          <w:iCs/>
          <w:sz w:val="20"/>
          <w:lang w:val="de-DE"/>
        </w:rPr>
        <w:lastRenderedPageBreak/>
        <w:t>Tablica</w:t>
      </w:r>
      <w:proofErr w:type="spellEnd"/>
      <w:r>
        <w:rPr>
          <w:rFonts w:ascii="Arial" w:hAnsi="Arial" w:cs="Arial"/>
          <w:iCs/>
          <w:sz w:val="20"/>
          <w:lang w:val="de-DE"/>
        </w:rPr>
        <w:t xml:space="preserve"> 4. </w:t>
      </w:r>
      <w:r>
        <w:rPr>
          <w:rFonts w:ascii="Arial" w:hAnsi="Arial" w:cs="Arial"/>
          <w:iCs/>
          <w:sz w:val="20"/>
        </w:rPr>
        <w:t>Wymagania wobec grysów i żwirów kruszonych  z naturalnie rozdrobnionego surowca skalnego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jc w:val="center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Wymaganie w procentach (m/m)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jc w:val="center"/>
        <w:rPr>
          <w:rFonts w:ascii="Arial" w:hAnsi="Arial" w:cs="Arial"/>
          <w:iCs/>
          <w:sz w:val="20"/>
        </w:rPr>
      </w:pP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"/>
        <w:gridCol w:w="5820"/>
        <w:gridCol w:w="992"/>
        <w:gridCol w:w="1184"/>
        <w:gridCol w:w="1494"/>
      </w:tblGrid>
      <w:tr w:rsidR="00EC7EE1" w:rsidTr="006167E5">
        <w:trPr>
          <w:cantSplit/>
          <w:trHeight w:hRule="exact" w:val="350"/>
          <w:tblHeader/>
        </w:trPr>
        <w:tc>
          <w:tcPr>
            <w:tcW w:w="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5820" w:type="dxa"/>
            <w:vMerge w:val="restar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Właściwości</w:t>
            </w:r>
          </w:p>
        </w:tc>
        <w:tc>
          <w:tcPr>
            <w:tcW w:w="2176" w:type="dxa"/>
            <w:gridSpan w:val="2"/>
            <w:tcBorders>
              <w:top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Wymagania</w:t>
            </w:r>
          </w:p>
        </w:tc>
        <w:tc>
          <w:tcPr>
            <w:tcW w:w="14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Badania wg</w:t>
            </w:r>
          </w:p>
        </w:tc>
      </w:tr>
      <w:tr w:rsidR="00EC7EE1" w:rsidTr="006167E5">
        <w:trPr>
          <w:cantSplit/>
          <w:trHeight w:hRule="exact" w:val="349"/>
        </w:trPr>
        <w:tc>
          <w:tcPr>
            <w:tcW w:w="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820" w:type="dxa"/>
            <w:vMerge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92" w:type="dxa"/>
            <w:tcBorders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grys</w:t>
            </w:r>
          </w:p>
        </w:tc>
        <w:tc>
          <w:tcPr>
            <w:tcW w:w="1184" w:type="dxa"/>
            <w:tcBorders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żwir</w:t>
            </w:r>
          </w:p>
        </w:tc>
        <w:tc>
          <w:tcPr>
            <w:tcW w:w="14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C7EE1" w:rsidTr="006167E5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1.</w:t>
            </w:r>
          </w:p>
        </w:tc>
        <w:tc>
          <w:tcPr>
            <w:tcW w:w="582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Ścieralność w bębnie Los Angeles, nie więcej niż :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15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po pełnej liczbie obrotów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15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po 1/5 pełnej liczby obrotów, w stosunku do ubytku masy po pełnej liczbie obrotów, nie więcej niż:</w:t>
            </w:r>
          </w:p>
        </w:tc>
        <w:tc>
          <w:tcPr>
            <w:tcW w:w="21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25,0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25,0</w:t>
            </w:r>
          </w:p>
        </w:tc>
        <w:tc>
          <w:tcPr>
            <w:tcW w:w="1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1097-2</w:t>
            </w:r>
          </w:p>
        </w:tc>
      </w:tr>
      <w:tr w:rsidR="00EC7EE1" w:rsidTr="006167E5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2.</w:t>
            </w:r>
          </w:p>
        </w:tc>
        <w:tc>
          <w:tcPr>
            <w:tcW w:w="582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Mrozoodporność, nie więcej niż :</w:t>
            </w:r>
          </w:p>
        </w:tc>
        <w:tc>
          <w:tcPr>
            <w:tcW w:w="21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2,5</w:t>
            </w:r>
          </w:p>
        </w:tc>
        <w:tc>
          <w:tcPr>
            <w:tcW w:w="1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1367-1</w:t>
            </w:r>
          </w:p>
        </w:tc>
      </w:tr>
      <w:tr w:rsidR="00EC7EE1" w:rsidTr="006167E5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3.</w:t>
            </w:r>
          </w:p>
        </w:tc>
        <w:tc>
          <w:tcPr>
            <w:tcW w:w="582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Nasiąkliwość,  nie więcej niż :</w:t>
            </w:r>
          </w:p>
        </w:tc>
        <w:tc>
          <w:tcPr>
            <w:tcW w:w="21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1,5</w:t>
            </w:r>
          </w:p>
        </w:tc>
        <w:tc>
          <w:tcPr>
            <w:tcW w:w="1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1097-6</w:t>
            </w:r>
          </w:p>
        </w:tc>
      </w:tr>
      <w:tr w:rsidR="00EC7EE1" w:rsidTr="006167E5">
        <w:trPr>
          <w:cantSplit/>
        </w:trPr>
        <w:tc>
          <w:tcPr>
            <w:tcW w:w="418" w:type="dxa"/>
            <w:tcBorders>
              <w:left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4.</w:t>
            </w:r>
          </w:p>
        </w:tc>
        <w:tc>
          <w:tcPr>
            <w:tcW w:w="5820" w:type="dxa"/>
            <w:tcBorders>
              <w:left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Zawartość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ziarn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przekruszonych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vertAlign w:val="superscript"/>
              </w:rPr>
              <w:t>1)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≤ 10,0</w:t>
            </w:r>
          </w:p>
        </w:tc>
        <w:tc>
          <w:tcPr>
            <w:tcW w:w="1184" w:type="dxa"/>
            <w:tcBorders>
              <w:lef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≥ 70,0</w:t>
            </w:r>
          </w:p>
        </w:tc>
        <w:tc>
          <w:tcPr>
            <w:tcW w:w="1494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PN-S-96025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Załącznik G</w:t>
            </w:r>
          </w:p>
        </w:tc>
      </w:tr>
      <w:tr w:rsidR="00EC7EE1" w:rsidTr="006167E5">
        <w:trPr>
          <w:cantSplit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5.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ziaren nieforemnych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≤ 25,0</w:t>
            </w: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933-4</w:t>
            </w:r>
          </w:p>
        </w:tc>
      </w:tr>
      <w:tr w:rsidR="00EC7EE1" w:rsidTr="006167E5">
        <w:trPr>
          <w:cantSplit/>
          <w:trHeight w:hRule="exact" w:val="700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6.</w:t>
            </w:r>
          </w:p>
        </w:tc>
        <w:tc>
          <w:tcPr>
            <w:tcW w:w="582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Ziarna mniejsze niż 0,075 mm, odsiane na mokro, nie więcej niż: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3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dla frakcji 2÷6,3 mm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3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dla frakcji &gt; 6,3 mm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≤ 1,5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≤ 0,8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1,5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</w:t>
            </w:r>
          </w:p>
        </w:tc>
        <w:tc>
          <w:tcPr>
            <w:tcW w:w="149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933-1</w:t>
            </w:r>
          </w:p>
        </w:tc>
      </w:tr>
      <w:tr w:rsidR="00EC7EE1" w:rsidTr="006167E5">
        <w:trPr>
          <w:cantSplit/>
          <w:trHeight w:hRule="exact" w:val="908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7.</w:t>
            </w:r>
          </w:p>
        </w:tc>
        <w:tc>
          <w:tcPr>
            <w:tcW w:w="582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frakcji podstawowych łącznie, nie mniej niż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10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dla frakcji 2÷6,3 mm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10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dla frakcji &gt; 6,3 mm</w:t>
            </w:r>
          </w:p>
        </w:tc>
        <w:tc>
          <w:tcPr>
            <w:tcW w:w="21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≥ 80,0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85,0</w:t>
            </w:r>
          </w:p>
        </w:tc>
        <w:tc>
          <w:tcPr>
            <w:tcW w:w="149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EC7EE1" w:rsidTr="006167E5">
        <w:trPr>
          <w:cantSplit/>
          <w:trHeight w:hRule="exact" w:val="783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8.</w:t>
            </w:r>
          </w:p>
        </w:tc>
        <w:tc>
          <w:tcPr>
            <w:tcW w:w="582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podziarna, nie więcej niż: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dla frakcji 2÷6,3 mm</w:t>
            </w:r>
          </w:p>
          <w:p w:rsidR="00EC7EE1" w:rsidRDefault="00EC7EE1" w:rsidP="006167E5">
            <w:pPr>
              <w:pStyle w:val="Tekstpodstawowy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pacing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dla frakcji &gt; 6,3 mm</w:t>
            </w:r>
          </w:p>
        </w:tc>
        <w:tc>
          <w:tcPr>
            <w:tcW w:w="21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15,0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10,0</w:t>
            </w:r>
          </w:p>
        </w:tc>
        <w:tc>
          <w:tcPr>
            <w:tcW w:w="149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EC7EE1" w:rsidTr="006167E5">
        <w:trPr>
          <w:cantSplit/>
          <w:trHeight w:hRule="exact" w:val="22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9.</w:t>
            </w:r>
          </w:p>
        </w:tc>
        <w:tc>
          <w:tcPr>
            <w:tcW w:w="582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nadziarna, nie więcej niż</w:t>
            </w:r>
          </w:p>
        </w:tc>
        <w:tc>
          <w:tcPr>
            <w:tcW w:w="21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8,0</w:t>
            </w:r>
          </w:p>
        </w:tc>
        <w:tc>
          <w:tcPr>
            <w:tcW w:w="149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EC7EE1" w:rsidTr="006167E5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10.</w:t>
            </w:r>
          </w:p>
        </w:tc>
        <w:tc>
          <w:tcPr>
            <w:tcW w:w="582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zanieczyszczeń obcych,  więcej niż :</w:t>
            </w:r>
          </w:p>
        </w:tc>
        <w:tc>
          <w:tcPr>
            <w:tcW w:w="21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0,1</w:t>
            </w:r>
          </w:p>
        </w:tc>
        <w:tc>
          <w:tcPr>
            <w:tcW w:w="1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PN-B-06714-12</w:t>
            </w:r>
          </w:p>
        </w:tc>
      </w:tr>
      <w:tr w:rsidR="00EC7EE1" w:rsidTr="006167E5">
        <w:trPr>
          <w:cantSplit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11.</w:t>
            </w:r>
          </w:p>
        </w:tc>
        <w:tc>
          <w:tcPr>
            <w:tcW w:w="582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zanieczyszczeń organicznych, barwa cieczy nie ciemniejsza niż:</w:t>
            </w:r>
          </w:p>
        </w:tc>
        <w:tc>
          <w:tcPr>
            <w:tcW w:w="21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wzorcowa</w:t>
            </w:r>
          </w:p>
        </w:tc>
        <w:tc>
          <w:tcPr>
            <w:tcW w:w="1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1744-1</w:t>
            </w:r>
          </w:p>
        </w:tc>
      </w:tr>
      <w:tr w:rsidR="00EC7EE1" w:rsidTr="006167E5">
        <w:trPr>
          <w:cantSplit/>
        </w:trPr>
        <w:tc>
          <w:tcPr>
            <w:tcW w:w="990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  <w:vertAlign w:val="superscript"/>
              </w:rPr>
              <w:t>1)</w:t>
            </w:r>
            <w:r>
              <w:rPr>
                <w:rFonts w:ascii="Arial" w:hAnsi="Arial" w:cs="Arial"/>
                <w:iCs/>
                <w:sz w:val="20"/>
              </w:rPr>
              <w:t xml:space="preserve">  ziarno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przekruszone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– ziarno, którego powierzchnia przełamana stanowi co najmniej połowę powierzchni ziarna</w:t>
            </w:r>
          </w:p>
        </w:tc>
      </w:tr>
    </w:tbl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2.1.2. Wypełniacz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Do mieszanki mineralno-asfaltowej na warstwę wiążącą i wyrównawczo-wzmacniającą należy stosować wypełniacz podstawowy. Dopuszcza się stosowanie dodatku pyłów pochodzących z układu odpylania kruszywa w otaczarce. Wymagania podano w tablicy 5.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Tablica 5. Wymagania wobec wypełniacza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3810"/>
        <w:gridCol w:w="1701"/>
        <w:gridCol w:w="2136"/>
      </w:tblGrid>
      <w:tr w:rsidR="00EC7EE1" w:rsidTr="006167E5">
        <w:trPr>
          <w:cantSplit/>
          <w:trHeight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3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Właściwości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Wymagania</w:t>
            </w:r>
          </w:p>
        </w:tc>
        <w:tc>
          <w:tcPr>
            <w:tcW w:w="2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Badania wg</w:t>
            </w:r>
          </w:p>
        </w:tc>
      </w:tr>
      <w:tr w:rsidR="00EC7EE1" w:rsidTr="006167E5">
        <w:trPr>
          <w:cantSplit/>
        </w:trPr>
        <w:tc>
          <w:tcPr>
            <w:tcW w:w="585" w:type="dxa"/>
            <w:tcBorders>
              <w:left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1.</w:t>
            </w:r>
          </w:p>
        </w:tc>
        <w:tc>
          <w:tcPr>
            <w:tcW w:w="3810" w:type="dxa"/>
            <w:tcBorders>
              <w:left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Zawartość ziaren mniejszych od :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-0,3 mm, % (m/m), nie mniej niż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-0,075 mm, % (m/m) nie mniej niż</w:t>
            </w:r>
          </w:p>
        </w:tc>
        <w:tc>
          <w:tcPr>
            <w:tcW w:w="1701" w:type="dxa"/>
            <w:tcBorders>
              <w:lef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100</w:t>
            </w:r>
          </w:p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80</w:t>
            </w:r>
          </w:p>
        </w:tc>
        <w:tc>
          <w:tcPr>
            <w:tcW w:w="2136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PN-EN 933-1</w:t>
            </w:r>
          </w:p>
        </w:tc>
      </w:tr>
      <w:tr w:rsidR="00EC7EE1" w:rsidTr="006167E5">
        <w:trPr>
          <w:cantSplit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2.</w:t>
            </w:r>
          </w:p>
        </w:tc>
        <w:tc>
          <w:tcPr>
            <w:tcW w:w="3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Wilgotność, % (m/m), nie więcej niż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1,0</w:t>
            </w:r>
          </w:p>
        </w:tc>
        <w:tc>
          <w:tcPr>
            <w:tcW w:w="2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30186"/>
              </w:tabs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PN-S-96504</w:t>
            </w:r>
          </w:p>
        </w:tc>
      </w:tr>
    </w:tbl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2.1.3. Asfalt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pacing w:val="-3"/>
          <w:sz w:val="20"/>
        </w:rPr>
        <w:t xml:space="preserve">Do wytwarzania mieszanki betonu asfaltowego przewidzianej do wykonania warstwy wiążącej należy stosować </w:t>
      </w:r>
      <w:r>
        <w:rPr>
          <w:rFonts w:ascii="Arial" w:hAnsi="Arial" w:cs="Arial"/>
          <w:iCs/>
          <w:sz w:val="20"/>
        </w:rPr>
        <w:t>drogowy 35/50 spełniający wymagania PN – 65/C - 96170</w:t>
      </w:r>
    </w:p>
    <w:p w:rsidR="00EC7EE1" w:rsidRDefault="00EC7EE1" w:rsidP="00EC7EE1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jc w:val="both"/>
        <w:rPr>
          <w:rFonts w:ascii="Arial" w:hAnsi="Arial" w:cs="Arial"/>
          <w:b/>
          <w:iCs/>
          <w:spacing w:val="-3"/>
          <w:sz w:val="20"/>
        </w:rPr>
      </w:pPr>
      <w:r>
        <w:rPr>
          <w:rFonts w:ascii="Arial" w:hAnsi="Arial" w:cs="Arial"/>
          <w:b/>
          <w:iCs/>
          <w:spacing w:val="-3"/>
          <w:sz w:val="20"/>
        </w:rPr>
        <w:t xml:space="preserve">2.1.4. Środek adhezyjny – </w:t>
      </w:r>
      <w:proofErr w:type="spellStart"/>
      <w:r>
        <w:rPr>
          <w:rFonts w:ascii="Arial" w:hAnsi="Arial" w:cs="Arial"/>
          <w:b/>
          <w:iCs/>
          <w:spacing w:val="-3"/>
          <w:sz w:val="20"/>
        </w:rPr>
        <w:t>teramin</w:t>
      </w:r>
      <w:proofErr w:type="spellEnd"/>
      <w:r>
        <w:rPr>
          <w:rFonts w:ascii="Arial" w:hAnsi="Arial" w:cs="Arial"/>
          <w:b/>
          <w:iCs/>
          <w:spacing w:val="-3"/>
          <w:sz w:val="20"/>
        </w:rPr>
        <w:t xml:space="preserve"> 14</w:t>
      </w: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Decyzję o zastosowaniu środka adhezyjnego podejmuje Inspektor nadzoru po przeprowadzeniu przez Wykonawcę badań laboratoryjnych uzasadniających konieczność jego stosowania dla poprawy przyczepności asfaltu do kruszywa.</w:t>
      </w:r>
    </w:p>
    <w:p w:rsidR="00EC7EE1" w:rsidRDefault="00EC7EE1" w:rsidP="00EC7EE1">
      <w:pPr>
        <w:pStyle w:val="WW-Tekstpodstawowy2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rPr>
          <w:rFonts w:ascii="Arial" w:hAnsi="Arial" w:cs="Arial"/>
          <w:iCs/>
          <w:spacing w:val="-3"/>
          <w:sz w:val="20"/>
        </w:rPr>
      </w:pPr>
      <w:r>
        <w:rPr>
          <w:rFonts w:ascii="Arial" w:hAnsi="Arial" w:cs="Arial"/>
          <w:iCs/>
          <w:spacing w:val="-3"/>
          <w:sz w:val="20"/>
        </w:rPr>
        <w:t>Należy stosować jedynie te środki adhezyjne, które posiadają aprobatę techniczną (świadectwo dopuszczenia do stosowania w budownictwie drogowym) wydaną przez Instytut Badawczy Dróg i Mostów.</w:t>
      </w: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Sposób dozowania środka adhezyjnego zostanie zaaprobowany przez Inspektora nadzoru.</w:t>
      </w: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noProof/>
          <w:sz w:val="20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noProof/>
          <w:sz w:val="20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noProof/>
          <w:sz w:val="20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noProof/>
          <w:sz w:val="20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noProof/>
          <w:sz w:val="20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noProof/>
          <w:sz w:val="20"/>
        </w:rPr>
      </w:pPr>
    </w:p>
    <w:p w:rsidR="00EC7EE1" w:rsidRDefault="00EC7EE1" w:rsidP="00EC7EE1">
      <w:pPr>
        <w:pStyle w:val="Tekstpodstawowywcit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ind w:left="0"/>
        <w:rPr>
          <w:rFonts w:ascii="Arial" w:hAnsi="Arial" w:cs="Arial"/>
          <w:b/>
          <w:iCs/>
          <w:noProof/>
          <w:sz w:val="20"/>
        </w:rPr>
      </w:pPr>
      <w:r>
        <w:rPr>
          <w:rFonts w:ascii="Arial" w:hAnsi="Arial" w:cs="Arial"/>
          <w:b/>
          <w:iCs/>
          <w:noProof/>
          <w:sz w:val="20"/>
        </w:rPr>
        <w:t>2.2. Dostawy materiałów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Za dostawy materiałów odpowiedzialny jest Wykonawca robót zgodnie z ustaleniami określonymi w „Wymaganiach ogólnych”.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lastRenderedPageBreak/>
        <w:t>Do obowiązku Wykonawcy należy takie zorganizowanie dostaw materiałów do wytwarzania mieszanki, aby zapewnić nieprzerwaną pracę otaczarki w trakcie wykonywania dziennej działki roboczej.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Każda dostawa asfaltu, kruszywa i wypełniacza musi być zaopatrzona w deklarację zgodności o treści według PN-EN-45014:1993, wydaną przez dostawcę.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2.3. Składowanie materiałów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2.3.1. Składowanie kruszywa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Składowanie kruszywa powinno odbywać się w warunkach zabezpieczających je przed zanieczyszczeniem i zmieszaniem z innymi rodzajami lub frakcjami kruszywa.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2.3.2. Składowanie wypełniacza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Wypełniacz należy składować w silosach wyposażonych w urządzenia do aeracji.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2.3.3. Składowanie asfaltu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Wymagania wobec składowania asfaltu.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Asfalt należy transportować cysternami kolejowymi lub samochodowymi. Przechowywać asfalt należy w zbiornikach stalowych wyposażonych w urządzenia grzewcze i zabezpieczających przed dostaniem się wody i zanieczyszczeniem. Warunki przechowywania nie mogą prowadzić do utraty cech lepiszcza i obniżenia jego jakości.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3. Sprzęt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>Ogólne wymagania dotyczące sprzętu podano w „Wymaganiach ogólnych", pkt. 3.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Przed przystąpieniem do wykonania robót Inspektor nadzoru sprawdzi zgodność przedstawionej przez Wykonawcę propozycji sprzętowej z wymaganiami ST.   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3.1. Sprzęt do wyprodukowania mieszanki mineralno-asfaltowej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Mieszankę mineralno-asfaltową należy produkować przy zastosowaniu, sterowanej komputerem, wytwórni (otaczarki) o mieszaniu cyklicznym, posiadającej wydajność minimum 100 t/h, wyposażonej w izolowany termicznie silos gotowej mieszanki o pojemności nie mniejszej niż połowa wydajności godzinowej.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Komputerowy system sterowania otaczarką, w celu zapewnienia produkcji mieszanki mineralno-asfaltowej zgodnej z zadaną receptą, musi pracować  w oparciu zwrotne potwierdzenia wydanych poleceń, a rejestrator podstawowych parametrów pracy wytwórni (godzina i minuta wykonania </w:t>
      </w:r>
      <w:proofErr w:type="spellStart"/>
      <w:r>
        <w:rPr>
          <w:rFonts w:ascii="Arial" w:hAnsi="Arial" w:cs="Arial"/>
          <w:iCs/>
          <w:sz w:val="20"/>
        </w:rPr>
        <w:t>zarobu</w:t>
      </w:r>
      <w:proofErr w:type="spellEnd"/>
      <w:r>
        <w:rPr>
          <w:rFonts w:ascii="Arial" w:hAnsi="Arial" w:cs="Arial"/>
          <w:iCs/>
          <w:sz w:val="20"/>
        </w:rPr>
        <w:t xml:space="preserve">, ilości </w:t>
      </w:r>
      <w:proofErr w:type="spellStart"/>
      <w:r>
        <w:rPr>
          <w:rFonts w:ascii="Arial" w:hAnsi="Arial" w:cs="Arial"/>
          <w:iCs/>
          <w:sz w:val="20"/>
        </w:rPr>
        <w:t>naważanych</w:t>
      </w:r>
      <w:proofErr w:type="spellEnd"/>
      <w:r>
        <w:rPr>
          <w:rFonts w:ascii="Arial" w:hAnsi="Arial" w:cs="Arial"/>
          <w:iCs/>
          <w:sz w:val="20"/>
        </w:rPr>
        <w:t xml:space="preserve"> składników, czas mieszania kruszywa na sucho, czas mieszania  po dodaniu asfaltu oraz temperatura gotowej mieszanki każdego </w:t>
      </w:r>
      <w:proofErr w:type="spellStart"/>
      <w:r>
        <w:rPr>
          <w:rFonts w:ascii="Arial" w:hAnsi="Arial" w:cs="Arial"/>
          <w:iCs/>
          <w:sz w:val="20"/>
        </w:rPr>
        <w:t>zarobu</w:t>
      </w:r>
      <w:proofErr w:type="spellEnd"/>
      <w:r>
        <w:rPr>
          <w:rFonts w:ascii="Arial" w:hAnsi="Arial" w:cs="Arial"/>
          <w:iCs/>
          <w:sz w:val="20"/>
        </w:rPr>
        <w:t xml:space="preserve"> na wyjściu z mieszalnika), dokonuje ich zapisu oddzielnie dla każdego cyklu, np. w postaci wydruku.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Dozowanie składników mieszanki mineralno-asfaltowej powinno być wagowe. Dopuszcza się dozowanie objętościowe asfaltu, uwzględniając zmianę jego gęstości w zależności od temperatury. Odchyłki masy dozowanych składników (w stosunku do masy poszczególnych składników </w:t>
      </w:r>
      <w:proofErr w:type="spellStart"/>
      <w:r>
        <w:rPr>
          <w:rFonts w:ascii="Arial" w:hAnsi="Arial" w:cs="Arial"/>
          <w:iCs/>
          <w:sz w:val="20"/>
        </w:rPr>
        <w:t>zarobu</w:t>
      </w:r>
      <w:proofErr w:type="spellEnd"/>
      <w:r>
        <w:rPr>
          <w:rFonts w:ascii="Arial" w:hAnsi="Arial" w:cs="Arial"/>
          <w:iCs/>
          <w:sz w:val="20"/>
        </w:rPr>
        <w:t>) nie powinny być większe od ± 2 %.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3.2. Sprzęt do wbudowania i zagęszczenia mieszanki mineralno- asfaltowej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Do wbudowania i zagęszczenia mieszanki mineralno-asfaltowej należy stosować:</w:t>
      </w:r>
    </w:p>
    <w:p w:rsidR="00EC7EE1" w:rsidRDefault="00EC7EE1" w:rsidP="00EC7EE1">
      <w:pPr>
        <w:pStyle w:val="Tekstpodstawowy"/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546"/>
        </w:tabs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gąsienicowe rozkładarki, wyposażone w elektroniczny układ sterowania grubością wbudowywanej warstwy oraz posiadającej urządzenia do podgrzewania spoiny podłużnej; </w:t>
      </w:r>
    </w:p>
    <w:p w:rsidR="00EC7EE1" w:rsidRDefault="00EC7EE1" w:rsidP="00EC7EE1">
      <w:pPr>
        <w:pStyle w:val="Tekstpodstawowy"/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546"/>
        </w:tabs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stalowe walce wibracyjne -  średnie i ciężkie,  wyposażone w urządzenia do zraszania wałów wodą,</w:t>
      </w:r>
    </w:p>
    <w:p w:rsidR="00EC7EE1" w:rsidRDefault="00EC7EE1" w:rsidP="00EC7EE1">
      <w:pPr>
        <w:pStyle w:val="Tekstpodstawowy"/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546"/>
        </w:tabs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walce ogumione o regulowanym ciśnieniu w oponach.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4. Transport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Ogólne wymagania dotyczące transportu podano w „Wymaganiach ogólnych", pkt. 4.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4.1. Transport kruszywa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Kruszywo można przewozić dowolnymi środkami transportu w warunkach zabezpieczających je przed zanieczyszczeniem i zmieszaniem z innymi rodzajami lub frakcjami kruszywa.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4.2. Transport wypełniacza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Wypełniacz należy przewozić luzem w odpowiednich cysternach przystosowanych do transportu materiałów sypkich, umożliwiających rozładunek pneumatyczny. W czasie przeładunku oraz transportu wypełniacz należy chronić przed zawilgoceniem, zbryleniem i zanieczyszczeniem.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4.3. Transport asfaltu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 xml:space="preserve">Asfalt należy przewozić izolowanymi termicznie cysternami wyposażonymi w instalacje umożliwiające podłączenie cystern do urządzeń grzewczych lub wyposażonymi we własne urządzenia grzewcze.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4.4. Transport mieszanki mineralno-asfaltowej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Mieszankę mineralno-asfaltową należy przewozić pojazdami samowyładowczymi o dużej ładowności, wyposażonymi w plandeki do przykrywania mieszanki podczas transportu.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Czas i warunki transportu powinny być takie, aby mieszanka wyładowywana do kosza układarki posiadała temperaturę nie niższą niż średnia temperatura wytwarzania. Czas transportu mieszanka liczony od załadunku do rozładunku nie powinien przekraczać 2 godzin. W wyładowywanej do kosza układarki mieszance nie powinny znajdować się grubsze bryły skawalonej (nadmiernie wystudzonej) mieszanki.</w:t>
      </w:r>
    </w:p>
    <w:p w:rsidR="00EC7EE1" w:rsidRDefault="00EC7EE1" w:rsidP="00EC7EE1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jc w:val="both"/>
        <w:rPr>
          <w:rFonts w:ascii="Arial" w:hAnsi="Arial" w:cs="Arial"/>
          <w:iCs/>
          <w:spacing w:val="-3"/>
          <w:sz w:val="20"/>
        </w:rPr>
      </w:pPr>
      <w:r>
        <w:rPr>
          <w:rFonts w:ascii="Arial" w:hAnsi="Arial" w:cs="Arial"/>
          <w:iCs/>
          <w:spacing w:val="-3"/>
          <w:sz w:val="20"/>
        </w:rPr>
        <w:lastRenderedPageBreak/>
        <w:t>Zaleca się stosowanie samochodów-termosów.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5. Wykonanie Robót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>Ogólne zasady wykonania robót podano w "Wymaganiach ogólnych”, pkt. 5.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5.1. Opracowanie recepty laboratoryjnej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>Wykonawca przygotuje receptę laboratoryjną na mieszankę betonu asfaltowego, którą przedstawi Inspektorowi nadzoru do akceptacji.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Projektowanie składu mieszanki mineralno-asfaltowej polega na: </w:t>
      </w:r>
    </w:p>
    <w:p w:rsidR="00EC7EE1" w:rsidRDefault="00EC7EE1" w:rsidP="00EC7EE1">
      <w:pPr>
        <w:pStyle w:val="Tekstpodstawowy"/>
        <w:tabs>
          <w:tab w:val="left" w:pos="2190"/>
          <w:tab w:val="left" w:pos="2910"/>
          <w:tab w:val="left" w:pos="3630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  <w:tab w:val="left" w:pos="15870"/>
          <w:tab w:val="left" w:pos="16590"/>
          <w:tab w:val="left" w:pos="17310"/>
          <w:tab w:val="left" w:pos="18030"/>
          <w:tab w:val="left" w:pos="18750"/>
          <w:tab w:val="left" w:pos="30576"/>
        </w:tabs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ٱ doborze składników mieszanki mineralnej,</w:t>
      </w:r>
    </w:p>
    <w:p w:rsidR="00EC7EE1" w:rsidRDefault="00EC7EE1" w:rsidP="00EC7EE1">
      <w:pPr>
        <w:pStyle w:val="Tekstpodstawowy"/>
        <w:tabs>
          <w:tab w:val="left" w:pos="2190"/>
          <w:tab w:val="left" w:pos="2910"/>
          <w:tab w:val="left" w:pos="3630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  <w:tab w:val="left" w:pos="15870"/>
          <w:tab w:val="left" w:pos="16590"/>
          <w:tab w:val="left" w:pos="17310"/>
          <w:tab w:val="left" w:pos="18030"/>
          <w:tab w:val="left" w:pos="18750"/>
          <w:tab w:val="left" w:pos="30576"/>
        </w:tabs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ٱ doborze optymalnej ilości asfaltu,</w:t>
      </w:r>
    </w:p>
    <w:p w:rsidR="00EC7EE1" w:rsidRDefault="00EC7EE1" w:rsidP="00EC7EE1">
      <w:pPr>
        <w:pStyle w:val="Tekstpodstawowy"/>
        <w:tabs>
          <w:tab w:val="left" w:pos="2190"/>
          <w:tab w:val="left" w:pos="2910"/>
          <w:tab w:val="left" w:pos="3630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  <w:tab w:val="left" w:pos="15870"/>
          <w:tab w:val="left" w:pos="16590"/>
          <w:tab w:val="left" w:pos="17310"/>
          <w:tab w:val="left" w:pos="18030"/>
          <w:tab w:val="left" w:pos="18750"/>
          <w:tab w:val="left" w:pos="30576"/>
        </w:tabs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ٱ określeniu właściwości mieszanki mineralno-asfaltowej i porównaniu uzyskanych wyników z wymaganiami podanymi w ST.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Krzywa uziarnienia mieszanki mineralnej powinna mieścić się w obszarze wyznaczonym przez krzywe graniczne.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Rzędne krzywych granicznych mieszanki mineralnej do wykonania warstwy ścieralnej z BA 0</w:t>
      </w:r>
      <w:r>
        <w:rPr>
          <w:rFonts w:ascii="Arial" w:hAnsi="Arial" w:cs="Arial"/>
          <w:iCs/>
          <w:sz w:val="20"/>
        </w:rPr>
        <w:t xml:space="preserve">12,8 mm podano w tablicy 6. </w:t>
      </w: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4"/>
        </w:rPr>
      </w:pPr>
    </w:p>
    <w:p w:rsidR="00EC7EE1" w:rsidRDefault="00EC7EE1" w:rsidP="00EC7EE1">
      <w:pPr>
        <w:pStyle w:val="Tekstpodstawow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3018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Tablica 6. Rzędne krzywych granicznych uziarnienia mieszanki mineralnej do wykonania warstwy ścieralnej </w:t>
      </w:r>
    </w:p>
    <w:p w:rsidR="00EC7EE1" w:rsidRDefault="00EC7EE1" w:rsidP="00EC7EE1">
      <w:pPr>
        <w:pStyle w:val="Tekstpodstawowy"/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30906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 betonu asfaltowego BA 0</w:t>
      </w:r>
      <w:r>
        <w:rPr>
          <w:rFonts w:ascii="Arial" w:hAnsi="Arial" w:cs="Arial"/>
          <w:iCs/>
          <w:sz w:val="20"/>
        </w:rPr>
        <w:t xml:space="preserve">12,8 mm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                                                                                                        wymiary w %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4964"/>
      </w:tblGrid>
      <w:tr w:rsidR="00EC7EE1" w:rsidTr="006167E5">
        <w:trPr>
          <w:cantSplit/>
          <w:trHeight w:hRule="exact" w:val="227"/>
        </w:trPr>
        <w:tc>
          <w:tcPr>
            <w:tcW w:w="3697" w:type="dxa"/>
            <w:tcBorders>
              <w:top w:val="single" w:sz="1" w:space="0" w:color="000000"/>
              <w:lef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Wymiar oczek sit # , mm</w:t>
            </w:r>
          </w:p>
        </w:tc>
        <w:tc>
          <w:tcPr>
            <w:tcW w:w="49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Rzędne krzywych granicznych uziarnienia mieszanki mineralnej od 0 do 12,8 mm</w:t>
            </w:r>
          </w:p>
        </w:tc>
      </w:tr>
      <w:tr w:rsidR="00EC7EE1" w:rsidTr="006167E5">
        <w:trPr>
          <w:cantSplit/>
          <w:trHeight w:hRule="exact" w:val="227"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Przechodzi przez:</w:t>
            </w:r>
          </w:p>
        </w:tc>
        <w:tc>
          <w:tcPr>
            <w:tcW w:w="49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16,0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100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12,8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87 – 100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9,6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73 – 100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8,0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66 – 89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6,3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57 – 75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4,0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47 – 60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2,0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35 – 48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zawartość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ziarn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&gt; 2,0 mm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52 – 65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0,85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25 – 36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0,42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18 – 27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0,30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16 – 23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0,18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 – 17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0,15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 – 15</w:t>
            </w:r>
          </w:p>
        </w:tc>
      </w:tr>
      <w:tr w:rsidR="00EC7EE1" w:rsidTr="006167E5">
        <w:trPr>
          <w:cantSplit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0,075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 – 9</w:t>
            </w:r>
          </w:p>
        </w:tc>
      </w:tr>
      <w:tr w:rsidR="00EC7EE1" w:rsidTr="006167E5">
        <w:trPr>
          <w:cantSplit/>
          <w:trHeight w:val="545"/>
        </w:trPr>
        <w:tc>
          <w:tcPr>
            <w:tcW w:w="369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Orientacyjna zawartość asfaltu w mieszance mineralno-asfaltowej, %, m/m</w:t>
            </w: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4,8 – 6,5</w:t>
            </w:r>
          </w:p>
        </w:tc>
      </w:tr>
    </w:tbl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Zaprojektowana mieszanka BA 0÷12,8 mm powinna spełniać wymaganie podane w tablicy 7 Lp. 1÷5.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Wykonana warstwa ścieralna z mieszanki BA 0÷12,8 mm powinna spełniać wymagania podane w tablicy 7 Lp. 6</w:t>
      </w:r>
      <w:r>
        <w:rPr>
          <w:rFonts w:ascii="Arial" w:hAnsi="Arial" w:cs="Arial"/>
          <w:b/>
          <w:iCs/>
          <w:sz w:val="20"/>
        </w:rPr>
        <w:t>÷</w:t>
      </w:r>
      <w:r>
        <w:rPr>
          <w:rFonts w:ascii="Arial" w:hAnsi="Arial" w:cs="Arial"/>
          <w:iCs/>
          <w:sz w:val="20"/>
        </w:rPr>
        <w:t>7.</w:t>
      </w:r>
    </w:p>
    <w:p w:rsidR="00EC7EE1" w:rsidRDefault="00EC7EE1" w:rsidP="00EC7EE1">
      <w:pPr>
        <w:jc w:val="both"/>
        <w:rPr>
          <w:rFonts w:ascii="Arial" w:hAnsi="Arial" w:cs="Arial"/>
          <w:iCs/>
          <w:sz w:val="4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Tablica 7. Wymagania wobec mieszanki BA i wykonanej z niej warstwy ścieralnej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371"/>
        <w:gridCol w:w="1574"/>
      </w:tblGrid>
      <w:tr w:rsidR="00EC7EE1" w:rsidTr="006167E5">
        <w:trPr>
          <w:cantSplit/>
          <w:trHeight w:val="40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7371" w:type="dxa"/>
            <w:tcBorders>
              <w:top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Właściwości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Wymagania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Moduł sztywności pełzania </w:t>
            </w:r>
            <w:r>
              <w:rPr>
                <w:rFonts w:ascii="Arial" w:hAnsi="Arial" w:cs="Arial"/>
                <w:iCs/>
                <w:sz w:val="20"/>
                <w:vertAlign w:val="superscript"/>
              </w:rPr>
              <w:t>1)</w:t>
            </w:r>
            <w:r>
              <w:rPr>
                <w:rFonts w:ascii="Arial" w:hAnsi="Arial" w:cs="Arial"/>
                <w:iCs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MPa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nie mniej niż :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nie wymaga się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Stabilność próbek wg Marshalla w temperaturze 60 </w:t>
            </w:r>
            <w:r>
              <w:rPr>
                <w:rFonts w:ascii="Arial" w:hAnsi="Arial" w:cs="Arial"/>
                <w:iCs/>
                <w:sz w:val="20"/>
                <w:vertAlign w:val="superscript"/>
              </w:rPr>
              <w:t>0</w:t>
            </w:r>
            <w:r>
              <w:rPr>
                <w:rFonts w:ascii="Arial" w:hAnsi="Arial" w:cs="Arial"/>
                <w:iCs/>
                <w:sz w:val="20"/>
              </w:rPr>
              <w:t xml:space="preserve">C, zagęszczonych 2x50 uderzeń ubijaka,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kN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nie mniej niż :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5,5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3.</w:t>
            </w:r>
          </w:p>
        </w:tc>
        <w:tc>
          <w:tcPr>
            <w:tcW w:w="7371" w:type="dxa"/>
            <w:tcBorders>
              <w:lef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Odkształcenie próbek jw., mm</w:t>
            </w:r>
          </w:p>
        </w:tc>
        <w:tc>
          <w:tcPr>
            <w:tcW w:w="1574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2,0</w:t>
            </w:r>
            <w:r>
              <w:rPr>
                <w:rFonts w:ascii="Arial" w:hAnsi="Arial" w:cs="Arial"/>
                <w:b/>
                <w:iCs/>
                <w:sz w:val="20"/>
              </w:rPr>
              <w:t>÷</w:t>
            </w:r>
            <w:r>
              <w:rPr>
                <w:rFonts w:ascii="Arial" w:hAnsi="Arial" w:cs="Arial"/>
                <w:iCs/>
                <w:sz w:val="20"/>
              </w:rPr>
              <w:t>5,0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Wolna przestrzeń w próbkach jw., % (v/v)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1,5</w:t>
            </w:r>
            <w:r>
              <w:rPr>
                <w:rFonts w:ascii="Arial" w:hAnsi="Arial" w:cs="Arial"/>
                <w:b/>
                <w:iCs/>
                <w:sz w:val="20"/>
              </w:rPr>
              <w:t>÷</w:t>
            </w:r>
            <w:r>
              <w:rPr>
                <w:rFonts w:ascii="Arial" w:hAnsi="Arial" w:cs="Arial"/>
                <w:iCs/>
                <w:sz w:val="20"/>
              </w:rPr>
              <w:t>4,5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Wypełnienie wolnej przestrzeni w próbkach jw., % 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75</w:t>
            </w:r>
            <w:r>
              <w:rPr>
                <w:rFonts w:ascii="Arial" w:hAnsi="Arial" w:cs="Arial"/>
                <w:b/>
                <w:iCs/>
                <w:sz w:val="20"/>
              </w:rPr>
              <w:t>÷</w:t>
            </w:r>
            <w:r>
              <w:rPr>
                <w:rFonts w:ascii="Arial" w:hAnsi="Arial" w:cs="Arial"/>
                <w:iCs/>
                <w:sz w:val="20"/>
              </w:rPr>
              <w:t>90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Wskaźnik zagęszczenia warstwy, % nie mniej niż :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98,0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8.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Wolna przestrzeń w warstwie,  %(V/V)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1,5</w:t>
            </w:r>
            <w:r>
              <w:rPr>
                <w:rFonts w:ascii="Arial" w:hAnsi="Arial" w:cs="Arial"/>
                <w:b/>
                <w:iCs/>
                <w:sz w:val="20"/>
              </w:rPr>
              <w:t>÷</w:t>
            </w:r>
            <w:r>
              <w:rPr>
                <w:rFonts w:ascii="Arial" w:hAnsi="Arial" w:cs="Arial"/>
                <w:iCs/>
                <w:sz w:val="20"/>
              </w:rPr>
              <w:t>5,0</w:t>
            </w:r>
          </w:p>
        </w:tc>
      </w:tr>
      <w:tr w:rsidR="00EC7EE1" w:rsidTr="006167E5">
        <w:trPr>
          <w:cantSplit/>
        </w:trPr>
        <w:tc>
          <w:tcPr>
            <w:tcW w:w="951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  <w:vertAlign w:val="superscript"/>
              </w:rPr>
              <w:t>1)</w:t>
            </w:r>
            <w:r>
              <w:rPr>
                <w:rFonts w:ascii="Arial" w:hAnsi="Arial" w:cs="Arial"/>
                <w:iCs/>
                <w:sz w:val="20"/>
              </w:rPr>
              <w:t xml:space="preserve"> Dotyczy tylko fazy projektowania składu mieszanki mineralno-asfaltowe</w:t>
            </w:r>
          </w:p>
        </w:tc>
      </w:tr>
    </w:tbl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5.2. Wytwarzanie mieszanek mineralno-bitumicznych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Wytwarzanie mieszanki będzie się odbywać w oparciu o receptę laboratoryjną zatwierdzoną przez Inspektora nadzoru. Rzędne krzywej uziarnienia recepty laboratoryjnej zostaną skorygowane w wyniku przeprowadzonej próby technologicznej i produkcji mieszanki na odcinek próbny. Tolerancja uziarnienia, podana w tablicy 8, będzie określana w stosunku do krzywej skorygowanej. Wytworzona mieszanka betonu asfaltowego powinna spełniać wymagania zamieszczone w tablicy 7. Wytwarzanie mieszanki winno się odbywać zgodnie z zasadami podanymi w ST D.04.07.01.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5.3. Przygotowanie podłoża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5.3.1. Powierzchnia podłoża przed ułożeniem każdej warstwy powinna zostać oczyszczona z luźnego kruszywa, piasku i pyłu. Należy to wykonać przy użyciu szczotek mechanicznych lub kompresora. W niektórych przypadkach należy powierzchnię zmyć pod ciśnieniem w celu usunięcia przyklejonych </w:t>
      </w:r>
      <w:r>
        <w:rPr>
          <w:rFonts w:ascii="Arial" w:hAnsi="Arial" w:cs="Arial"/>
          <w:iCs/>
          <w:sz w:val="20"/>
        </w:rPr>
        <w:lastRenderedPageBreak/>
        <w:t>zanieczyszczeń. Powierzchnia przed skropieniem powinna być czysta i sucha. Do skropienia należy używać skrapiarek mechanicznych o kontrolowanym wydatku lepiszcza.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5.3.2. Skropienie podbudowy </w:t>
      </w:r>
      <w:proofErr w:type="spellStart"/>
      <w:r>
        <w:rPr>
          <w:rFonts w:ascii="Arial" w:hAnsi="Arial" w:cs="Arial"/>
          <w:iCs/>
          <w:sz w:val="20"/>
        </w:rPr>
        <w:t>niebitumicznej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Jako lepiszcze należy zastosować emulsję kationową </w:t>
      </w:r>
      <w:proofErr w:type="spellStart"/>
      <w:r>
        <w:rPr>
          <w:rFonts w:ascii="Arial" w:hAnsi="Arial" w:cs="Arial"/>
          <w:iCs/>
          <w:sz w:val="20"/>
        </w:rPr>
        <w:t>średniorozpadową</w:t>
      </w:r>
      <w:proofErr w:type="spellEnd"/>
      <w:r>
        <w:rPr>
          <w:rFonts w:ascii="Arial" w:hAnsi="Arial" w:cs="Arial"/>
          <w:iCs/>
          <w:sz w:val="20"/>
        </w:rPr>
        <w:t xml:space="preserve"> w ilości 0,6 – 0,8 kg/m</w:t>
      </w:r>
      <w:r>
        <w:rPr>
          <w:rFonts w:ascii="Arial" w:hAnsi="Arial" w:cs="Arial"/>
          <w:iCs/>
          <w:sz w:val="20"/>
          <w:vertAlign w:val="superscript"/>
        </w:rPr>
        <w:t>2</w:t>
      </w:r>
      <w:r>
        <w:rPr>
          <w:rFonts w:ascii="Arial" w:hAnsi="Arial" w:cs="Arial"/>
          <w:iCs/>
          <w:sz w:val="20"/>
        </w:rPr>
        <w:t xml:space="preserve">, a układanie mieszanki może nastąpić po rozpadzie emulsji i odparowaniu wody. Do spryskania można też użyć asfaltu upłynnionego </w:t>
      </w:r>
      <w:proofErr w:type="spellStart"/>
      <w:r>
        <w:rPr>
          <w:rFonts w:ascii="Arial" w:hAnsi="Arial" w:cs="Arial"/>
          <w:iCs/>
          <w:sz w:val="20"/>
        </w:rPr>
        <w:t>średnioodparowalnego</w:t>
      </w:r>
      <w:proofErr w:type="spellEnd"/>
      <w:r>
        <w:rPr>
          <w:rFonts w:ascii="Arial" w:hAnsi="Arial" w:cs="Arial"/>
          <w:iCs/>
          <w:sz w:val="20"/>
        </w:rPr>
        <w:t xml:space="preserve"> w ilości 0,6 – 0,8 kg/m</w:t>
      </w:r>
      <w:r>
        <w:rPr>
          <w:rFonts w:ascii="Arial" w:hAnsi="Arial" w:cs="Arial"/>
          <w:iCs/>
          <w:sz w:val="20"/>
          <w:vertAlign w:val="superscript"/>
        </w:rPr>
        <w:t>2</w:t>
      </w:r>
      <w:r>
        <w:rPr>
          <w:rFonts w:ascii="Arial" w:hAnsi="Arial" w:cs="Arial"/>
          <w:iCs/>
          <w:sz w:val="20"/>
        </w:rPr>
        <w:t>, przy czym ułożenie mieszanki może nastąpić po 24 godzinach.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5.3.3. Skropienie podbudowy bitumicznej.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Jako lepiszcze należy stosować asfaltową emulsję kationową </w:t>
      </w:r>
      <w:proofErr w:type="spellStart"/>
      <w:r>
        <w:rPr>
          <w:rFonts w:ascii="Arial" w:hAnsi="Arial" w:cs="Arial"/>
          <w:iCs/>
          <w:sz w:val="20"/>
        </w:rPr>
        <w:t>szybkorozpadową</w:t>
      </w:r>
      <w:proofErr w:type="spellEnd"/>
      <w:r>
        <w:rPr>
          <w:rFonts w:ascii="Arial" w:hAnsi="Arial" w:cs="Arial"/>
          <w:iCs/>
          <w:sz w:val="20"/>
        </w:rPr>
        <w:t xml:space="preserve"> w ilości 0,4 – 0,5 kg/m</w:t>
      </w:r>
      <w:r>
        <w:rPr>
          <w:rFonts w:ascii="Arial" w:hAnsi="Arial" w:cs="Arial"/>
          <w:iCs/>
          <w:sz w:val="20"/>
          <w:vertAlign w:val="superscript"/>
        </w:rPr>
        <w:t>2</w:t>
      </w:r>
      <w:r>
        <w:rPr>
          <w:rFonts w:ascii="Arial" w:hAnsi="Arial" w:cs="Arial"/>
          <w:iCs/>
          <w:sz w:val="20"/>
        </w:rPr>
        <w:t xml:space="preserve">, przy czym ułożenie mieszanki może nastąpić po rozpadzie emulsji i odparowaniu wody. Do spryskania można też użyć asfaltu upłynnionego </w:t>
      </w:r>
      <w:proofErr w:type="spellStart"/>
      <w:r>
        <w:rPr>
          <w:rFonts w:ascii="Arial" w:hAnsi="Arial" w:cs="Arial"/>
          <w:iCs/>
          <w:sz w:val="20"/>
        </w:rPr>
        <w:t>szybkoodparowalnego</w:t>
      </w:r>
      <w:proofErr w:type="spellEnd"/>
      <w:r>
        <w:rPr>
          <w:rFonts w:ascii="Arial" w:hAnsi="Arial" w:cs="Arial"/>
          <w:iCs/>
          <w:sz w:val="20"/>
        </w:rPr>
        <w:t xml:space="preserve"> w ilości 0,4 – 0,6 km/m</w:t>
      </w:r>
      <w:r>
        <w:rPr>
          <w:rFonts w:ascii="Arial" w:hAnsi="Arial" w:cs="Arial"/>
          <w:iCs/>
          <w:sz w:val="20"/>
          <w:vertAlign w:val="superscript"/>
        </w:rPr>
        <w:t>2</w:t>
      </w:r>
      <w:r>
        <w:rPr>
          <w:rFonts w:ascii="Arial" w:hAnsi="Arial" w:cs="Arial"/>
          <w:iCs/>
          <w:sz w:val="20"/>
        </w:rPr>
        <w:t xml:space="preserve">, a ułożenie mieszanki może nastąpić po godzinie.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5.4. Warunki atmosferyczne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>Warstwa nawierzchni z mieszanki betonu asfaltowego może być układana, gdy temperatura otoczenia w ciągu poprzedniej doby będzie wynosiła co najmniej 5°C. Nie dopuszcza się układania mieszanki na wilgotnym lub oblodzonym podłożu, podczas opadów atmosferycznych oraz silnego wiatru (v &gt; 16 m/s). Powierzchnia podłoża po przelotnym deszczu, jeżeli jest to konieczne, powinna być osuszona, np. dmuchawą lub sprężonym powietrzem. W przypadku, gdy podłoże podgrzewa się, temperatura w czasie robót może być niższa niż podano powyżej.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5.5. Próba technologiczna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Wykonawca przed przystąpieniem do produkcji mieszanki betonu asfaltowego jest zobowiązany do przeprowadzenia   próby technologicznej. Próby technologiczną należy przeprowadzić według zasad podanych w ST D.04.07.01.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Tolerancje zawartości składników mieszanki betonu asfaltowego względem składu zaprojektowanego powinny być zawarte w granicach podanych w tablicy 8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Tablica 8. Odchyłki zawartości składników mieszanki betonu asfaltowego względem składu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zaprojektowanego przy badaniu pojedynczej próbki metodą ekstrakcji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wymiary w procentach (m/m)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528"/>
        <w:gridCol w:w="2425"/>
      </w:tblGrid>
      <w:tr w:rsidR="00EC7EE1" w:rsidTr="006167E5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Składniki mieszanki betonu asfaltowego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Dopuszczalne odchyłki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Ziarna pozostające na sitach o oczkach # w mm:</w:t>
            </w: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16.0; 12.8; 9.6; 8.0; 6.3; 4.0; 2.0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± 4,0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5528" w:type="dxa"/>
            <w:tcBorders>
              <w:lef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Ziarna pozostające na sitach o oczkach # w mm:</w:t>
            </w: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0.85; 0.42; 0.30; 0.18; 0.15; 0.075</w:t>
            </w:r>
          </w:p>
        </w:tc>
        <w:tc>
          <w:tcPr>
            <w:tcW w:w="2425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± 2,0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Ziarna przechodzące przez sito o oczkach # 0.075 mm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± 1,5</w:t>
            </w:r>
          </w:p>
        </w:tc>
      </w:tr>
      <w:tr w:rsidR="00EC7EE1" w:rsidTr="006167E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Asfalt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± 0,3</w:t>
            </w:r>
          </w:p>
        </w:tc>
      </w:tr>
    </w:tbl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5.6. Wbudowanie i zagęszczanie warstw z betonu asfaltowego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Mieszankę betonu asfaltowego należy wbudowywać mechanicznie, w sposób ciągły, układarką spełniającą wymagania punktu 3. Układarka powinna poruszać się ze stała prędkością i bez zbędnych </w:t>
      </w:r>
      <w:proofErr w:type="spellStart"/>
      <w:r>
        <w:rPr>
          <w:rFonts w:ascii="Arial" w:hAnsi="Arial" w:cs="Arial"/>
          <w:iCs/>
          <w:sz w:val="20"/>
        </w:rPr>
        <w:t>zatrzymywań</w:t>
      </w:r>
      <w:proofErr w:type="spellEnd"/>
      <w:r>
        <w:rPr>
          <w:rFonts w:ascii="Arial" w:hAnsi="Arial" w:cs="Arial"/>
          <w:iCs/>
          <w:sz w:val="20"/>
        </w:rPr>
        <w:t xml:space="preserve"> (np. w oczekiwaniu na kolejny samochód z gorącą mieszanką).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Warstwy należy układać całą szerokością..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Zagęszczanie rozłożonej mieszanki należy wykonywać walcami wibracyjnymi oraz ogumionymi, spełniającymi wymagania podane w ST. Zaleca się stosowanie walców wibracyjnych o masie nie mniejszej niż 9 Mg, a walców ogumionych o masie nie mniejszej niż 16 </w:t>
      </w:r>
      <w:proofErr w:type="spellStart"/>
      <w:r>
        <w:rPr>
          <w:rFonts w:ascii="Arial" w:hAnsi="Arial" w:cs="Arial"/>
          <w:iCs/>
          <w:sz w:val="20"/>
        </w:rPr>
        <w:t>Mg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Temperatura mieszanki w koszu rozkładarki nie powinna być niższa od 140</w:t>
      </w:r>
      <w:r>
        <w:rPr>
          <w:rFonts w:ascii="Arial" w:hAnsi="Arial" w:cs="Arial"/>
          <w:iCs/>
          <w:sz w:val="20"/>
          <w:vertAlign w:val="superscript"/>
        </w:rPr>
        <w:t>0</w:t>
      </w:r>
      <w:r>
        <w:rPr>
          <w:rFonts w:ascii="Arial" w:hAnsi="Arial" w:cs="Arial"/>
          <w:iCs/>
          <w:sz w:val="20"/>
        </w:rPr>
        <w:t xml:space="preserve">C. Zagęszczanie nie powinno powodować wyciskania zaprawy na powierzchnię.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Wyniki badań zagęszczenia wykonanej warstwy powinny być zgodne z wymaganiami podanymi w tablicy 7. 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Niweleta i grubość wbudowanej warstwy powinny być zgodne z dokumentacją projektową.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Złącza w warstwie powinny być wykonane w linii prostej prostopadle do osi drogi. Złącza poprzeczne w poszczególnych warstwach powinny być przesunięte względem siebie o co najmniej 1 metr. Złącza powinny być całkowicie związane, a przylegające warstwy powinny być w jednym poziomie.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 zgodą Inspektora nadzoru, nawierzchnię można oddać do ruchu zaraz po jej wykonaniu.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 Kontrola jakości Robót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Ogólne zasady kontroli jakości Robót podano "Wymaganiach ogólnych" pkt. 6.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6.1. Badania przed przystąpieniem do robót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Przed przystąpieniem do robót Wykonawca powinien przedstawić Inspektorowi nadzoru wyniki wszystkich badań materiałów przeznaczonych do produkcji mieszanki BA celem porównania z wymaganiami ST i zatwierdzenia źródeł poboru materiałów.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6.2. Badania w czasie robót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6.2.1. Częstotliwość oraz zakres badań i pomiarów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Tablica 9. Zakres oraz częstotliwość badań i pomiarów w czasie wytwarzania i wbudowywania mieszanki betonu asfaltowego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4110"/>
        <w:gridCol w:w="4974"/>
      </w:tblGrid>
      <w:tr w:rsidR="00EC7EE1" w:rsidTr="006167E5">
        <w:trPr>
          <w:cantSplit/>
          <w:trHeight w:val="398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Lp.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Wyszczególnienie badań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Częstotliwość badań</w:t>
            </w:r>
          </w:p>
        </w:tc>
      </w:tr>
      <w:tr w:rsidR="00EC7EE1" w:rsidTr="006167E5">
        <w:trPr>
          <w:cantSplit/>
          <w:trHeight w:val="320"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BADANIA MATERIAŁÓW</w:t>
            </w:r>
          </w:p>
        </w:tc>
      </w:tr>
      <w:tr w:rsidR="00EC7EE1" w:rsidTr="006167E5">
        <w:trPr>
          <w:cantSplit/>
          <w:trHeight w:val="240"/>
        </w:trPr>
        <w:tc>
          <w:tcPr>
            <w:tcW w:w="570" w:type="dxa"/>
            <w:tcBorders>
              <w:lef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1.</w:t>
            </w:r>
          </w:p>
        </w:tc>
        <w:tc>
          <w:tcPr>
            <w:tcW w:w="4110" w:type="dxa"/>
            <w:tcBorders>
              <w:lef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Uziarnienie kruszywa, zawartość ziaren niekształtnych, zawartość zanieczyszczeń obcych</w:t>
            </w:r>
          </w:p>
        </w:tc>
        <w:tc>
          <w:tcPr>
            <w:tcW w:w="4974" w:type="dxa"/>
            <w:tcBorders>
              <w:left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Jedno badanie na 1000 ton dostarczonej frakcji</w:t>
            </w: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Przy zmianie kruszywa określenie klasy i gatunku</w:t>
            </w:r>
          </w:p>
        </w:tc>
      </w:tr>
      <w:tr w:rsidR="00EC7EE1" w:rsidTr="006167E5">
        <w:trPr>
          <w:cantSplit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2.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Uziarnienie i wilgotność wypełniacza 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Jedno badanie na 100 ton dostarczonego wypełniacza</w:t>
            </w:r>
          </w:p>
        </w:tc>
      </w:tr>
      <w:tr w:rsidR="00EC7EE1" w:rsidTr="006167E5">
        <w:trPr>
          <w:cantSplit/>
          <w:trHeight w:val="320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Właściwości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polimeroasfaltu</w:t>
            </w:r>
            <w:proofErr w:type="spellEnd"/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Jedno badanie dla każdej cysterny</w:t>
            </w:r>
          </w:p>
        </w:tc>
      </w:tr>
      <w:tr w:rsidR="00EC7EE1" w:rsidTr="006167E5">
        <w:trPr>
          <w:cantSplit/>
          <w:trHeight w:val="320"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BADANIA MIESZANKI SMA</w:t>
            </w:r>
          </w:p>
        </w:tc>
      </w:tr>
      <w:tr w:rsidR="00EC7EE1" w:rsidTr="006167E5">
        <w:trPr>
          <w:cantSplit/>
          <w:trHeight w:val="320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Dozowanie składników</w:t>
            </w:r>
          </w:p>
        </w:tc>
        <w:tc>
          <w:tcPr>
            <w:tcW w:w="497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Dozór ciągły</w:t>
            </w:r>
          </w:p>
        </w:tc>
      </w:tr>
      <w:tr w:rsidR="00EC7EE1" w:rsidTr="006167E5">
        <w:trPr>
          <w:cantSplit/>
          <w:trHeight w:val="240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Temperatura składników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 2 godziny</w:t>
            </w:r>
          </w:p>
        </w:tc>
      </w:tr>
      <w:tr w:rsidR="00EC7EE1" w:rsidTr="006167E5">
        <w:trPr>
          <w:cantSplit/>
          <w:trHeight w:val="240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Temperatura mieszanki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Każdy samochód przy załadunku i w czasie wbudowywania</w:t>
            </w:r>
          </w:p>
        </w:tc>
      </w:tr>
      <w:tr w:rsidR="00EC7EE1" w:rsidTr="006167E5">
        <w:trPr>
          <w:cantSplit/>
          <w:trHeight w:val="240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Skład i uziarnienie MMA produkowanej:</w:t>
            </w: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      w otaczarce tradycyjnej,</w:t>
            </w: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      w   otaczarce sterowanej komputerem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Jeden raz dziennie</w:t>
            </w: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Dozór ciągły</w:t>
            </w:r>
          </w:p>
        </w:tc>
      </w:tr>
      <w:tr w:rsidR="00EC7EE1" w:rsidTr="006167E5">
        <w:trPr>
          <w:cantSplit/>
          <w:trHeight w:val="320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Właściwości próbek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Jeden raz dziennie</w:t>
            </w:r>
          </w:p>
        </w:tc>
      </w:tr>
      <w:tr w:rsidR="00EC7EE1" w:rsidTr="006167E5">
        <w:trPr>
          <w:cantSplit/>
          <w:trHeight w:val="320"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BADANIA WARSTWY WYKONANEJ Z MIESZANKI SMA</w:t>
            </w:r>
          </w:p>
        </w:tc>
      </w:tr>
      <w:tr w:rsidR="00EC7EE1" w:rsidTr="006167E5">
        <w:trPr>
          <w:cantSplit/>
          <w:trHeight w:val="320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8.</w:t>
            </w:r>
          </w:p>
          <w:p w:rsidR="00EC7EE1" w:rsidRDefault="00EC7EE1" w:rsidP="006167E5">
            <w:pPr>
              <w:pStyle w:val="Tekstpodstawowy"/>
              <w:spacing w:after="0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110" w:type="dxa"/>
            <w:tcBorders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Grubość i wskaźnik zagęszczenia warstwy, wolna przestrzeń w warstwie</w:t>
            </w:r>
          </w:p>
        </w:tc>
        <w:tc>
          <w:tcPr>
            <w:tcW w:w="4974" w:type="dxa"/>
            <w:tcBorders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 próbki z każdego pasa o powierzchni jezdni</w:t>
            </w:r>
          </w:p>
          <w:p w:rsidR="00EC7EE1" w:rsidRDefault="00EC7EE1" w:rsidP="006167E5">
            <w:pPr>
              <w:pStyle w:val="Tekstpodstawowy"/>
              <w:spacing w:after="0"/>
              <w:rPr>
                <w:rFonts w:ascii="Arial" w:hAnsi="Arial" w:cs="Arial"/>
                <w:iCs/>
                <w:sz w:val="20"/>
                <w:vertAlign w:val="superscript"/>
              </w:rPr>
            </w:pPr>
            <w:r>
              <w:rPr>
                <w:rFonts w:ascii="Arial" w:hAnsi="Arial" w:cs="Arial"/>
                <w:iCs/>
                <w:sz w:val="20"/>
              </w:rPr>
              <w:t>do 3000 m</w:t>
            </w:r>
            <w:r>
              <w:rPr>
                <w:rFonts w:ascii="Arial" w:hAnsi="Arial" w:cs="Arial"/>
                <w:iCs/>
                <w:sz w:val="20"/>
                <w:vertAlign w:val="superscript"/>
              </w:rPr>
              <w:t xml:space="preserve">2 </w:t>
            </w:r>
          </w:p>
        </w:tc>
      </w:tr>
    </w:tbl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6.2.2. Badanie właściwości kruszywa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Z częstotliwością podaną w tablicy 9 należy kontrolować każdy rodzaj dostarczanego kruszywa drobnego i każdą frakcję grysów. Wyniki powinny być zgodne z wymaganiami podanymi w pkt. 2.1.1. Wszystkie odchyłki od uziarnienia materiałów użytych do opracowania recepty powinny być uwzględnione na bieżąco w dozowaniu wstępnym </w:t>
      </w:r>
      <w:proofErr w:type="spellStart"/>
      <w:r>
        <w:rPr>
          <w:rFonts w:ascii="Arial" w:hAnsi="Arial" w:cs="Arial"/>
          <w:iCs/>
          <w:sz w:val="20"/>
        </w:rPr>
        <w:t>otaczarni</w:t>
      </w:r>
      <w:proofErr w:type="spellEnd"/>
      <w:r>
        <w:rPr>
          <w:rFonts w:ascii="Arial" w:hAnsi="Arial" w:cs="Arial"/>
          <w:iCs/>
          <w:sz w:val="20"/>
        </w:rPr>
        <w:t xml:space="preserve">.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6.2.3. Badanie właściwości wypełniacza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Z częstotliwością podaną w tablicy 9 należy kontrolować dostarczany wypełniacz. Wyniki powinny być zgodne z wymaganiami podanymi w punkcie 2.1.2. Wszystkie odchyłki od uziarnienia należy na bieżąco uwzględnić w recepcie roboczej </w:t>
      </w:r>
      <w:proofErr w:type="spellStart"/>
      <w:r>
        <w:rPr>
          <w:rFonts w:ascii="Arial" w:hAnsi="Arial" w:cs="Arial"/>
          <w:iCs/>
          <w:sz w:val="20"/>
        </w:rPr>
        <w:t>otaczarni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6.2.4. Badanie właściwości asfaltu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Z częstotliwością podaną w tablicy 9 należy kontrolować dostarczany asfalt. Wyniki powinny być zgodne z wymaganiami podanymi w punkcie 2.1.3.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6.2.5. Pomiar temperatury składników mieszanki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 częstotliwością podaną w tablicy 9 należy kontrolować temperaturę składników mieszanki. Pomiar polega na odczytaniu wskazań odpowiednich termometrów zamontowanych w otaczarce. Wyniki powinny być zgodne z wymaganiami podanymi w punkcie 5.2.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6.2.6. Pomiar temperatury mieszanki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Temperaturę mieszanki BA należy mierzyć i rejestrować przy załadunku i w czasie wbudowywania w nawierzchnię. Zaleca się stosowanie termometrów cyfrowych z sondą wgłębną. Wyniki powinny być zgodne z wymaganiami podanymi w punkcie 5.2.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6.2.7. Zawartość asfaltu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 częstotliwością podaną w tablicy 9 należy kontrolować zawartość asfaltu. Badanie polega na wykonaniu ekstrakcji asfaltu, zgodnie z PN-S-04001, z próbki pobranej w miejscu wbudowania mieszanki. Wielkość próbki poddanej ekstrakcji należy przyjąć zgodnie z punktem 5.5. Wyniki powinny być zgodne z zatwierdzoną receptą, przy zachowaniu tolerancji podanej w tablicy 8.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6.2.8. Uziarnienie mieszanki mineralnej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Po wykonaniu ekstrakcji lepiszcza należy przeprowadzić kontrolę uziarnienia mieszanki kruszywa mineralnego. Krzywa uziarnienia powinna być zgodna z krzywą zatwierdzoną, przy uwzględnieniu tolerancji podanych w tablicy 8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6.2.9. Właściwości mieszanki mineralno-asfaltowej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Z częstotliwością podaną w tablicy 9 należy określać stabilność, odkształcenie oraz wolną przestrzeń w próbkach Marshalla.  Gęstość objętościowa mieszanki mineralno-asfaltowej powinna być zbadana metodą piknometryczną w rozpuszczalniku (opis metody podano w Załączniku 1 do Zeszytu 61 wydanego przez </w:t>
      </w:r>
      <w:proofErr w:type="spellStart"/>
      <w:r>
        <w:rPr>
          <w:rFonts w:ascii="Arial" w:hAnsi="Arial" w:cs="Arial"/>
          <w:iCs/>
          <w:sz w:val="20"/>
        </w:rPr>
        <w:t>IBDiM</w:t>
      </w:r>
      <w:proofErr w:type="spellEnd"/>
      <w:r>
        <w:rPr>
          <w:rFonts w:ascii="Arial" w:hAnsi="Arial" w:cs="Arial"/>
          <w:iCs/>
          <w:sz w:val="20"/>
        </w:rPr>
        <w:t xml:space="preserve">). Gęstość strukturalną próbek Marshalla wykonanych z mieszanki pobranej w dniu jej wbudowania, należy określać metodą hydrostatyczną (opis metody podano w Załączniku 2 do Zeszytu 61 wydanego przez </w:t>
      </w:r>
      <w:proofErr w:type="spellStart"/>
      <w:r>
        <w:rPr>
          <w:rFonts w:ascii="Arial" w:hAnsi="Arial" w:cs="Arial"/>
          <w:iCs/>
          <w:sz w:val="20"/>
        </w:rPr>
        <w:t>IBDiM</w:t>
      </w:r>
      <w:proofErr w:type="spellEnd"/>
      <w:r>
        <w:rPr>
          <w:rFonts w:ascii="Arial" w:hAnsi="Arial" w:cs="Arial"/>
          <w:iCs/>
          <w:sz w:val="20"/>
        </w:rPr>
        <w:t xml:space="preserve">).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Wyniki powinny być zgodne z wymaganiami podanymi w tablicy 7.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6.2.10. Pomiar grubości warstwy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Grubości wykonanej warstwy należy określać z częstotliwością podaną w tablicy 8 na podstawie wyciętych próbek.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lastRenderedPageBreak/>
        <w:t xml:space="preserve">Grubość warstwy nie może różnić się od grubości projektowanej o więcej niż ±5 </w:t>
      </w:r>
      <w:proofErr w:type="spellStart"/>
      <w:r>
        <w:rPr>
          <w:rFonts w:ascii="Arial" w:hAnsi="Arial" w:cs="Arial"/>
          <w:iCs/>
          <w:sz w:val="20"/>
        </w:rPr>
        <w:t>mm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6.2.11. Wskaźnik zagęszczenia warstwy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Wskaźnik zagęszczenia warstwy należy sprawdzać na próbkach wyciętych z zagęszczonej warstwy, poprzez porównanie gęstości strukturalnej wyciętych próbek z gęstością strukturalną próbek Marshalla formowanych w dniu wykonywania kontrolowanej działki roboczej. Określanie gęstości należy wykonywać metodą hydrostatyczną.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Wyniki powinny być zgodne z wymaganiami podanymi w tablicach 7.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6.2.12. Wolna przestrzeń w zagęszczonej warstwie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Na próbkach wyciętych z nawierzchni należy wykonać badanie gęstości strukturalnej i objętościowej. Wolną przestrzeń w warstwie należy określać jako średnią arytmetyczną z dwóch oznaczeń, w % z dokładnością do 0,1 %, wg następującego ze wzoru :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 w:rsidRPr="009A7BCD">
        <w:rPr>
          <w:rFonts w:ascii="Arial" w:hAnsi="Arial" w:cs="Arial"/>
          <w:iCs/>
          <w:position w:val="-22"/>
          <w:sz w:val="20"/>
        </w:rPr>
        <w:object w:dxaOrig="238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2.25pt" o:ole="" filled="t">
            <v:fill color2="black" type="frame"/>
            <v:imagedata r:id="rId5" o:title=""/>
          </v:shape>
          <o:OLEObject Type="Embed" ProgID="Equation.3" ShapeID="_x0000_i1025" DrawAspect="Content" ObjectID="_1463903466" r:id="rId6"/>
        </w:objec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proofErr w:type="spellStart"/>
      <w:r>
        <w:rPr>
          <w:rFonts w:ascii="Arial" w:hAnsi="Arial" w:cs="Arial"/>
          <w:iCs/>
          <w:sz w:val="20"/>
        </w:rPr>
        <w:t>ρ</w:t>
      </w:r>
      <w:r>
        <w:rPr>
          <w:rFonts w:ascii="Arial" w:hAnsi="Arial" w:cs="Arial"/>
          <w:iCs/>
          <w:sz w:val="20"/>
          <w:vertAlign w:val="subscript"/>
        </w:rPr>
        <w:t>o</w:t>
      </w:r>
      <w:proofErr w:type="spellEnd"/>
      <w:r>
        <w:rPr>
          <w:rFonts w:ascii="Arial" w:hAnsi="Arial" w:cs="Arial"/>
          <w:iCs/>
          <w:sz w:val="20"/>
        </w:rPr>
        <w:t xml:space="preserve"> -</w:t>
      </w:r>
      <w:r>
        <w:rPr>
          <w:rFonts w:ascii="Arial" w:hAnsi="Arial" w:cs="Arial"/>
          <w:iCs/>
          <w:sz w:val="20"/>
        </w:rPr>
        <w:tab/>
        <w:t>gęstość objętościowa mieszanki mineralno-asfaltowej, g/cm</w:t>
      </w:r>
      <w:r>
        <w:rPr>
          <w:rFonts w:ascii="Arial" w:hAnsi="Arial" w:cs="Arial"/>
          <w:iCs/>
          <w:sz w:val="20"/>
          <w:vertAlign w:val="superscript"/>
        </w:rPr>
        <w:t>3</w:t>
      </w:r>
      <w:r>
        <w:rPr>
          <w:rFonts w:ascii="Arial" w:hAnsi="Arial" w:cs="Arial"/>
          <w:iCs/>
          <w:sz w:val="20"/>
        </w:rPr>
        <w:t xml:space="preserve">, oznaczona w piknometrze na materiale rozdrobnionym, w rozpuszczalniku stosowanym do ekstrakcji asfaltu, zgodnie z opisem podanym w załączniku 1 do Zeszytu 61 wydanego przez </w:t>
      </w:r>
      <w:proofErr w:type="spellStart"/>
      <w:r>
        <w:rPr>
          <w:rFonts w:ascii="Arial" w:hAnsi="Arial" w:cs="Arial"/>
          <w:iCs/>
          <w:sz w:val="20"/>
        </w:rPr>
        <w:t>IBDiM</w:t>
      </w:r>
      <w:proofErr w:type="spellEnd"/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proofErr w:type="spellStart"/>
      <w:r>
        <w:rPr>
          <w:rFonts w:ascii="Arial" w:hAnsi="Arial" w:cs="Arial"/>
          <w:iCs/>
          <w:sz w:val="20"/>
        </w:rPr>
        <w:t>ρ</w:t>
      </w:r>
      <w:r>
        <w:rPr>
          <w:rFonts w:ascii="Arial" w:hAnsi="Arial" w:cs="Arial"/>
          <w:iCs/>
          <w:sz w:val="20"/>
          <w:vertAlign w:val="subscript"/>
        </w:rPr>
        <w:t>s-w</w:t>
      </w:r>
      <w:proofErr w:type="spellEnd"/>
      <w:r>
        <w:rPr>
          <w:rFonts w:ascii="Arial" w:hAnsi="Arial" w:cs="Arial"/>
          <w:iCs/>
          <w:sz w:val="20"/>
          <w:vertAlign w:val="subscript"/>
        </w:rPr>
        <w:t xml:space="preserve">  </w:t>
      </w:r>
      <w:r>
        <w:rPr>
          <w:rFonts w:ascii="Arial" w:hAnsi="Arial" w:cs="Arial"/>
          <w:iCs/>
          <w:sz w:val="20"/>
        </w:rPr>
        <w:t>-</w:t>
      </w:r>
      <w:r>
        <w:rPr>
          <w:rFonts w:ascii="Arial" w:hAnsi="Arial" w:cs="Arial"/>
          <w:iCs/>
          <w:sz w:val="20"/>
        </w:rPr>
        <w:tab/>
        <w:t>gęstość strukturalna zagęszczonej walcami mieszanki mineralno-asfaltowej, g/cm</w:t>
      </w:r>
      <w:r>
        <w:rPr>
          <w:rFonts w:ascii="Arial" w:hAnsi="Arial" w:cs="Arial"/>
          <w:iCs/>
          <w:sz w:val="20"/>
          <w:vertAlign w:val="superscript"/>
        </w:rPr>
        <w:t>3</w:t>
      </w:r>
      <w:r>
        <w:rPr>
          <w:rFonts w:ascii="Arial" w:hAnsi="Arial" w:cs="Arial"/>
          <w:iCs/>
          <w:sz w:val="20"/>
        </w:rPr>
        <w:t xml:space="preserve">, oznaczona metodą hydrostatyczną, zgodnie z opisem podanym załączniku 2 do Zeszytu 61 wydanego przez </w:t>
      </w:r>
      <w:proofErr w:type="spellStart"/>
      <w:r>
        <w:rPr>
          <w:rFonts w:ascii="Arial" w:hAnsi="Arial" w:cs="Arial"/>
          <w:iCs/>
          <w:sz w:val="20"/>
        </w:rPr>
        <w:t>IBDiM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pStyle w:val="StylIwony"/>
        <w:spacing w:before="0"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Zawartość wolnej przestrzeni w warstwie powinna być zgodna z wymaganiem podanym w tablicy 7.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6.3. Badania cech geometrycznych warstwy ścieralnej wykonanej  z mieszanki BA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6.3.1. Częstotliwość oraz zakres badań i pomiarów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Częstotliwość oraz zakres badań i pomiarów podaje tablica 10.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Tablica 10.  Częstotliwość oraz zakres badań i pomiarów warstwy ścieralnej wykonanej z mieszanki BA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9"/>
        <w:gridCol w:w="3544"/>
        <w:gridCol w:w="5481"/>
      </w:tblGrid>
      <w:tr w:rsidR="00EC7EE1" w:rsidTr="006167E5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C7EE1" w:rsidRDefault="00EC7EE1" w:rsidP="006167E5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</w:tcBorders>
          </w:tcPr>
          <w:p w:rsidR="00EC7EE1" w:rsidRDefault="00EC7EE1" w:rsidP="006167E5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Badania cecha</w:t>
            </w:r>
          </w:p>
        </w:tc>
        <w:tc>
          <w:tcPr>
            <w:tcW w:w="5481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EC7EE1" w:rsidRDefault="00EC7EE1" w:rsidP="006167E5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Minimalna częstotliwość badań i pomiarów</w:t>
            </w:r>
          </w:p>
        </w:tc>
      </w:tr>
      <w:tr w:rsidR="00EC7EE1" w:rsidTr="006167E5">
        <w:trPr>
          <w:cantSplit/>
        </w:trPr>
        <w:tc>
          <w:tcPr>
            <w:tcW w:w="779" w:type="dxa"/>
            <w:tcBorders>
              <w:left w:val="doub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Szerokość warstwy</w:t>
            </w:r>
          </w:p>
        </w:tc>
        <w:tc>
          <w:tcPr>
            <w:tcW w:w="548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 razy dla budowanego odcinka drogi</w:t>
            </w:r>
          </w:p>
        </w:tc>
      </w:tr>
      <w:tr w:rsidR="00EC7EE1" w:rsidTr="006167E5">
        <w:trPr>
          <w:cantSplit/>
        </w:trPr>
        <w:tc>
          <w:tcPr>
            <w:tcW w:w="779" w:type="dxa"/>
            <w:tcBorders>
              <w:left w:val="doub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Równość podłużna</w:t>
            </w:r>
          </w:p>
        </w:tc>
        <w:tc>
          <w:tcPr>
            <w:tcW w:w="548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pomiar ciągły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planografem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lub łatą co 20 m</w:t>
            </w:r>
          </w:p>
        </w:tc>
      </w:tr>
      <w:tr w:rsidR="00EC7EE1" w:rsidTr="006167E5">
        <w:trPr>
          <w:cantSplit/>
        </w:trPr>
        <w:tc>
          <w:tcPr>
            <w:tcW w:w="779" w:type="dxa"/>
            <w:tcBorders>
              <w:left w:val="doub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Równość poprzeczna</w:t>
            </w:r>
          </w:p>
        </w:tc>
        <w:tc>
          <w:tcPr>
            <w:tcW w:w="548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 razy na odcinku o długości 1 km (proporcjonalnie dla budowanego odcinka drogi)</w:t>
            </w:r>
          </w:p>
        </w:tc>
      </w:tr>
      <w:tr w:rsidR="00EC7EE1" w:rsidTr="006167E5">
        <w:trPr>
          <w:cantSplit/>
        </w:trPr>
        <w:tc>
          <w:tcPr>
            <w:tcW w:w="779" w:type="dxa"/>
            <w:tcBorders>
              <w:left w:val="doub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Spadki poprzeczne*)</w:t>
            </w:r>
          </w:p>
        </w:tc>
        <w:tc>
          <w:tcPr>
            <w:tcW w:w="548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EC7EE1" w:rsidRDefault="00EC7EE1" w:rsidP="006167E5">
            <w:pPr>
              <w:pStyle w:val="WW-Tekstkomentarza"/>
              <w:widowControl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 razy na 1 km (proporcjonalnie dla budowanego odcinka drogi)</w:t>
            </w:r>
          </w:p>
        </w:tc>
      </w:tr>
      <w:tr w:rsidR="00EC7EE1" w:rsidTr="006167E5">
        <w:trPr>
          <w:cantSplit/>
        </w:trPr>
        <w:tc>
          <w:tcPr>
            <w:tcW w:w="779" w:type="dxa"/>
            <w:tcBorders>
              <w:left w:val="doub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Rzędne wysokościowe</w:t>
            </w:r>
          </w:p>
        </w:tc>
        <w:tc>
          <w:tcPr>
            <w:tcW w:w="548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 50 m</w:t>
            </w:r>
          </w:p>
        </w:tc>
      </w:tr>
      <w:tr w:rsidR="00EC7EE1" w:rsidTr="006167E5">
        <w:trPr>
          <w:cantSplit/>
        </w:trPr>
        <w:tc>
          <w:tcPr>
            <w:tcW w:w="779" w:type="dxa"/>
            <w:tcBorders>
              <w:left w:val="doub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Ukształtowanie osi w planie*)</w:t>
            </w:r>
          </w:p>
        </w:tc>
        <w:tc>
          <w:tcPr>
            <w:tcW w:w="548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 100 m</w:t>
            </w:r>
          </w:p>
        </w:tc>
      </w:tr>
      <w:tr w:rsidR="00EC7EE1" w:rsidTr="006167E5">
        <w:trPr>
          <w:cantSplit/>
        </w:trPr>
        <w:tc>
          <w:tcPr>
            <w:tcW w:w="779" w:type="dxa"/>
            <w:tcBorders>
              <w:left w:val="doub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Złącza podłużne i poprzeczne</w:t>
            </w:r>
          </w:p>
        </w:tc>
        <w:tc>
          <w:tcPr>
            <w:tcW w:w="548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Cała długość złącza</w:t>
            </w:r>
          </w:p>
        </w:tc>
      </w:tr>
      <w:tr w:rsidR="00EC7EE1" w:rsidTr="006167E5">
        <w:trPr>
          <w:cantSplit/>
        </w:trPr>
        <w:tc>
          <w:tcPr>
            <w:tcW w:w="779" w:type="dxa"/>
            <w:tcBorders>
              <w:left w:val="double" w:sz="1" w:space="0" w:color="000000"/>
              <w:bottom w:val="double" w:sz="1" w:space="0" w:color="000000"/>
            </w:tcBorders>
          </w:tcPr>
          <w:p w:rsidR="00EC7EE1" w:rsidRDefault="00EC7EE1" w:rsidP="006167E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doub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Wygląd warstwy</w:t>
            </w:r>
          </w:p>
        </w:tc>
        <w:tc>
          <w:tcPr>
            <w:tcW w:w="5481" w:type="dxa"/>
            <w:tcBorders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EC7EE1" w:rsidRDefault="00EC7EE1" w:rsidP="006167E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ocena wizualna</w:t>
            </w:r>
          </w:p>
        </w:tc>
      </w:tr>
    </w:tbl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*) Dodatkowe pomiary spadków poprzecznych i ukształtowania osi w planie należy wykonać w punktach głównych łuków poziomych.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6.3.2. Szerokość warstwy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Sprawdzenie polega na zmierzeniu w poziomie, taśmą mierniczą, odległości przeciwległych bocznych krawędzi. 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Szerokość wykonanej warstwy nie może różnić się od szerokości projektowanej o więcej niż ± 5 </w:t>
      </w:r>
      <w:proofErr w:type="spellStart"/>
      <w:r>
        <w:rPr>
          <w:rFonts w:ascii="Arial" w:hAnsi="Arial" w:cs="Arial"/>
          <w:iCs/>
          <w:sz w:val="20"/>
        </w:rPr>
        <w:t>cm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6.3.3. Równość podłużna warstwy</w:t>
      </w:r>
    </w:p>
    <w:p w:rsidR="00EC7EE1" w:rsidRDefault="00EC7EE1" w:rsidP="00EC7EE1">
      <w:pPr>
        <w:pStyle w:val="Tekstpodstawowywcity"/>
        <w:spacing w:after="0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Równość warstw z betonu asfaltowego należy mierzyć aparatem określającym wskaźnik IRI lub za zgodą Inspektora nadzoru 4 m łatą i klinem wg BN-68/8931-04. Wymagana równość podłużna jest określona przez wartości wskaźnika, których nie można przekroczyć na 50%, 80% i 100% długości badanego odcinka nawierzchni. Wartości wskaźnika, wyrażone w mm/m określa tabela Nr 11</w:t>
      </w:r>
    </w:p>
    <w:p w:rsidR="00EC7EE1" w:rsidRDefault="00EC7EE1" w:rsidP="00EC7EE1">
      <w:pPr>
        <w:pStyle w:val="Tekstpodstawowywcity"/>
        <w:spacing w:after="0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Tabela Nr 11</w:t>
      </w:r>
      <w:r>
        <w:rPr>
          <w:rFonts w:ascii="Arial" w:hAnsi="Arial" w:cs="Arial"/>
          <w:iCs/>
          <w:sz w:val="20"/>
        </w:rPr>
        <w:tab/>
      </w:r>
    </w:p>
    <w:tbl>
      <w:tblPr>
        <w:tblW w:w="0" w:type="auto"/>
        <w:tblInd w:w="14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134"/>
        <w:gridCol w:w="1261"/>
        <w:gridCol w:w="1019"/>
      </w:tblGrid>
      <w:tr w:rsidR="00EC7EE1" w:rsidTr="006167E5">
        <w:trPr>
          <w:cantSplit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Warstwa konstrukcyjna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50%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80%</w:t>
            </w:r>
          </w:p>
        </w:tc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100%</w:t>
            </w:r>
          </w:p>
        </w:tc>
      </w:tr>
      <w:tr w:rsidR="00EC7EE1" w:rsidTr="006167E5">
        <w:trPr>
          <w:cantSplit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ścieralna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2,0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2,8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4,0</w:t>
            </w:r>
          </w:p>
        </w:tc>
      </w:tr>
    </w:tbl>
    <w:p w:rsidR="00EC7EE1" w:rsidRDefault="00EC7EE1" w:rsidP="00EC7EE1">
      <w:pPr>
        <w:pStyle w:val="Tekstpodstawowywcity"/>
        <w:spacing w:after="0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Jeżeli na odcinku nie można wyznaczyć więcej niż 10 wartości IRI, to wartość miarodajna będąca sumą wartości średnie E(IRI) i odchylenia standardowego D:E(IRI)+D nie powinna przekroczyć wartości odpowiedniej dla 80% długości badanego odcinka.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Wartość odchyleń równości podłużnej dla warstw nawierzchni badanej metodą łaty i klina, powinna wynosić ± 9 </w:t>
      </w:r>
      <w:proofErr w:type="spellStart"/>
      <w:r>
        <w:rPr>
          <w:rFonts w:ascii="Arial" w:hAnsi="Arial" w:cs="Arial"/>
          <w:iCs/>
          <w:sz w:val="20"/>
        </w:rPr>
        <w:t>mm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6.3.4. Równość poprzeczna warstwy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Do pomiaru równości poprzecznej stosuje się metodę równoważną metodzie łaty i klina wg BN-68/8931-04. Wymagana równość poprzeczna jest określona przez wartość odchyleń równości, które nie mogą być przekroczone w liczbie pomiarów stanowiących 90% i 100% liczby wszystkich pomiarów na badanym odcinku. Odchylenie równości oznacza największą odległość miedzy łatą a mierzoną powierzchnią w danym profilu. Wartości odchyleń, wyrażone w mm, określa tabela 12</w:t>
      </w:r>
    </w:p>
    <w:p w:rsidR="00EC7EE1" w:rsidRDefault="00EC7EE1" w:rsidP="00EC7EE1">
      <w:pPr>
        <w:pStyle w:val="tekstost"/>
        <w:rPr>
          <w:rFonts w:ascii="Arial" w:hAnsi="Arial" w:cs="Arial"/>
          <w:iCs/>
          <w:szCs w:val="24"/>
        </w:rPr>
      </w:pP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lastRenderedPageBreak/>
        <w:t xml:space="preserve">    Tabela 12.</w:t>
      </w:r>
    </w:p>
    <w:tbl>
      <w:tblPr>
        <w:tblW w:w="0" w:type="auto"/>
        <w:tblInd w:w="16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134"/>
        <w:gridCol w:w="1130"/>
        <w:gridCol w:w="1140"/>
      </w:tblGrid>
      <w:tr w:rsidR="00EC7EE1" w:rsidTr="006167E5">
        <w:trPr>
          <w:cantSplit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Warstwa konstrukcyjna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90%</w:t>
            </w:r>
          </w:p>
        </w:tc>
        <w:tc>
          <w:tcPr>
            <w:tcW w:w="1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95%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100%</w:t>
            </w:r>
          </w:p>
        </w:tc>
      </w:tr>
      <w:tr w:rsidR="00EC7EE1" w:rsidTr="006167E5">
        <w:trPr>
          <w:cantSplit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wiążąca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5,0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7EE1" w:rsidRDefault="00EC7EE1" w:rsidP="006167E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6,0</w:t>
            </w:r>
          </w:p>
        </w:tc>
      </w:tr>
    </w:tbl>
    <w:p w:rsidR="00EC7EE1" w:rsidRDefault="00EC7EE1" w:rsidP="00EC7EE1">
      <w:pPr>
        <w:pStyle w:val="tekstost"/>
        <w:rPr>
          <w:rFonts w:ascii="Arial" w:hAnsi="Arial" w:cs="Arial"/>
          <w:iCs/>
          <w:szCs w:val="24"/>
        </w:rPr>
      </w:pPr>
    </w:p>
    <w:p w:rsidR="00EC7EE1" w:rsidRDefault="00EC7EE1" w:rsidP="00EC7EE1">
      <w:pPr>
        <w:pStyle w:val="WW-Tekstpodstawowy2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Wartość odchyleń równości poprzecznej dla nawierzchni badanych metodą łaty i klina, powinna wynosić ± 9 </w:t>
      </w:r>
      <w:proofErr w:type="spellStart"/>
      <w:r>
        <w:rPr>
          <w:rFonts w:ascii="Arial" w:hAnsi="Arial" w:cs="Arial"/>
          <w:iCs/>
          <w:sz w:val="20"/>
        </w:rPr>
        <w:t>mm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6.3.5. Spadki poprzeczne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Sprawdzenie polega na wykonaniu niwelacji i porównaniu wyników pomiaru z dokumentacją projektową.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Spadki poprzeczne warstw z betonu asfaltowego na odcinkach prostych i na łukach powinny być zgodne z Dokumentacją Projektową z tolerancją ± 0,5%.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6.3.6. Rzędne wysokościowe warstwy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Sprawdzenie polega na wykonaniu niwelacji i porównaniu wyników pomiaru z Dokumentacją Projektową.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Różnice pomiędzy rzędnymi wysokościowymi warstwy a rzędnymi projektowanymi nie powinny przekraczać ± 1 </w:t>
      </w:r>
      <w:proofErr w:type="spellStart"/>
      <w:r>
        <w:rPr>
          <w:rFonts w:ascii="Arial" w:hAnsi="Arial" w:cs="Arial"/>
          <w:iCs/>
          <w:sz w:val="20"/>
        </w:rPr>
        <w:t>cm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6.3.7. Ukształtowanie osi w planie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Z częstotliwością podaną w tablicy 10 należy sprawdzać ukształtowanie osi warstwy w planie. Sprawdzenie polega na wykonaniu pomiarów geodezyjnych usytuowania poszczególnych punktów osi i porównaniu wyników pomiaru z dokumentacją projektową. 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Oś  warstwy w planie nie może być przesunięta w stosunku do osi projektowanej o więcej niż  5 </w:t>
      </w:r>
      <w:proofErr w:type="spellStart"/>
      <w:r>
        <w:rPr>
          <w:rFonts w:ascii="Arial" w:hAnsi="Arial" w:cs="Arial"/>
          <w:iCs/>
          <w:sz w:val="20"/>
        </w:rPr>
        <w:t>cm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6.3.8. Złącza podłużne i poprzeczne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 częstotliwością podaną w tablicy 10 należy sprawdzać prawidłowość wykonania złącza podłużnego i poprzecznego. Sprawdzenie polega na oględzinach. Złącza powinny być równe i związane.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6.3.9. Wygląd warstwy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 częstotliwością podaną w tablicy 10 należy sprawdzać wygląd warstwy poprzez oględziny całej powierzchni wykonanego odcinka. Wygląd warstwy ścieralnej powinien być jednorodny, bez spękań, deformacji, plam i wykruszeń.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7. Obmiar Robót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Ogólne wymagania dotyczące obmiaru Robót podano w ST „Wymagania ogólne” pkt.7.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7.1. Jednostka obmiarowa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Jednostką obmiarową jest 1 m</w:t>
      </w:r>
      <w:r>
        <w:rPr>
          <w:rFonts w:ascii="Arial" w:hAnsi="Arial" w:cs="Arial"/>
          <w:iCs/>
          <w:sz w:val="20"/>
          <w:vertAlign w:val="superscript"/>
        </w:rPr>
        <w:t>2</w:t>
      </w:r>
      <w:r>
        <w:rPr>
          <w:rFonts w:ascii="Arial" w:hAnsi="Arial" w:cs="Arial"/>
          <w:iCs/>
          <w:sz w:val="20"/>
        </w:rPr>
        <w:t xml:space="preserve"> (metr kwadratowy) wykonanej warstwy ścieralnej z betonu asfaltowego o grubości 4 </w:t>
      </w:r>
      <w:proofErr w:type="spellStart"/>
      <w:r>
        <w:rPr>
          <w:rFonts w:ascii="Arial" w:hAnsi="Arial" w:cs="Arial"/>
          <w:iCs/>
          <w:sz w:val="20"/>
        </w:rPr>
        <w:t>cm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8. Odbiór Robót</w:t>
      </w:r>
    </w:p>
    <w:p w:rsidR="00EC7EE1" w:rsidRDefault="00EC7EE1" w:rsidP="00EC7EE1">
      <w:pPr>
        <w:pStyle w:val="Tekstpodstawowywcity"/>
        <w:spacing w:after="0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Ogólne zasady odbioru Robót podano w ST "Wymagania ogólne" pkt. 8.</w:t>
      </w:r>
    </w:p>
    <w:p w:rsidR="00EC7EE1" w:rsidRDefault="00EC7EE1" w:rsidP="00EC7EE1">
      <w:pPr>
        <w:pStyle w:val="WW-Tekstpodstawowy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Roboty uznaje się za wykonane zgodnie z Dokumentacją Projektową, ST i wymaganiami Inspektora nadzoru, jeżeli wszystkie pomiary i badania z zachowaniem tolerancji wg pkt. 2 i 6 niniejszej ST dały wyniki pozytywne.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9. Podstawa płatności</w:t>
      </w:r>
    </w:p>
    <w:p w:rsidR="00EC7EE1" w:rsidRDefault="00EC7EE1" w:rsidP="00EC7EE1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Ogólne ustalenia dotyczące podstawy płatności podano w ST „Wymagania ogólne” </w:t>
      </w:r>
      <w:proofErr w:type="spellStart"/>
      <w:r>
        <w:rPr>
          <w:rFonts w:ascii="Arial" w:hAnsi="Arial" w:cs="Arial"/>
          <w:iCs/>
          <w:sz w:val="20"/>
        </w:rPr>
        <w:t>pkt</w:t>
      </w:r>
      <w:proofErr w:type="spellEnd"/>
      <w:r>
        <w:rPr>
          <w:rFonts w:ascii="Arial" w:hAnsi="Arial" w:cs="Arial"/>
          <w:iCs/>
          <w:sz w:val="20"/>
        </w:rPr>
        <w:t xml:space="preserve"> 9.</w:t>
      </w:r>
    </w:p>
    <w:p w:rsidR="00EC7EE1" w:rsidRDefault="00EC7EE1" w:rsidP="00EC7EE1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9.1. Cena jednostki obmiarowej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Cena jednostkowa wykonania 1 m</w:t>
      </w:r>
      <w:r>
        <w:rPr>
          <w:rFonts w:ascii="Arial" w:hAnsi="Arial" w:cs="Arial"/>
          <w:iCs/>
          <w:sz w:val="20"/>
          <w:vertAlign w:val="superscript"/>
        </w:rPr>
        <w:t>2</w:t>
      </w:r>
      <w:r>
        <w:rPr>
          <w:rFonts w:ascii="Arial" w:hAnsi="Arial" w:cs="Arial"/>
          <w:iCs/>
          <w:sz w:val="20"/>
        </w:rPr>
        <w:t xml:space="preserve"> warstwy ścieralnej uwzględnia:</w:t>
      </w:r>
    </w:p>
    <w:p w:rsidR="00EC7EE1" w:rsidRDefault="00EC7EE1" w:rsidP="00EC7EE1">
      <w:pPr>
        <w:pStyle w:val="Tekstpodstawowy"/>
        <w:numPr>
          <w:ilvl w:val="0"/>
          <w:numId w:val="23"/>
        </w:numPr>
        <w:tabs>
          <w:tab w:val="left" w:pos="720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prace pomiarowe, </w:t>
      </w:r>
    </w:p>
    <w:p w:rsidR="00EC7EE1" w:rsidRDefault="00EC7EE1" w:rsidP="00EC7EE1">
      <w:pPr>
        <w:pStyle w:val="Tekstpodstawowy"/>
        <w:numPr>
          <w:ilvl w:val="0"/>
          <w:numId w:val="23"/>
        </w:numPr>
        <w:tabs>
          <w:tab w:val="left" w:pos="720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roboty przygotowawcze,</w:t>
      </w:r>
    </w:p>
    <w:p w:rsidR="00EC7EE1" w:rsidRDefault="00EC7EE1" w:rsidP="00EC7EE1">
      <w:pPr>
        <w:pStyle w:val="Tekstpodstawowy"/>
        <w:numPr>
          <w:ilvl w:val="0"/>
          <w:numId w:val="23"/>
        </w:numPr>
        <w:tabs>
          <w:tab w:val="left" w:pos="720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oznakowanie robót,</w:t>
      </w:r>
    </w:p>
    <w:p w:rsidR="00EC7EE1" w:rsidRDefault="00EC7EE1" w:rsidP="00EC7EE1">
      <w:pPr>
        <w:pStyle w:val="Tekstpodstawowy"/>
        <w:numPr>
          <w:ilvl w:val="0"/>
          <w:numId w:val="23"/>
        </w:numPr>
        <w:tabs>
          <w:tab w:val="left" w:pos="720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zakup i transport materiałów,</w:t>
      </w:r>
    </w:p>
    <w:p w:rsidR="00EC7EE1" w:rsidRDefault="00EC7EE1" w:rsidP="00EC7EE1">
      <w:pPr>
        <w:pStyle w:val="Tekstpodstawowy"/>
        <w:numPr>
          <w:ilvl w:val="0"/>
          <w:numId w:val="23"/>
        </w:numPr>
        <w:tabs>
          <w:tab w:val="left" w:pos="720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opracowanie recepty laboratoryjnej dla mieszanki mineralno-asfaltowej,</w:t>
      </w:r>
    </w:p>
    <w:p w:rsidR="00EC7EE1" w:rsidRDefault="00EC7EE1" w:rsidP="00EC7EE1">
      <w:pPr>
        <w:pStyle w:val="Tekstpodstawowy"/>
        <w:numPr>
          <w:ilvl w:val="0"/>
          <w:numId w:val="23"/>
        </w:numPr>
        <w:tabs>
          <w:tab w:val="left" w:pos="720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wykonanie próby technologicznej i odcinka próbnego, </w:t>
      </w:r>
    </w:p>
    <w:p w:rsidR="00EC7EE1" w:rsidRDefault="00EC7EE1" w:rsidP="00EC7EE1">
      <w:pPr>
        <w:pStyle w:val="Tekstpodstawowy"/>
        <w:numPr>
          <w:ilvl w:val="0"/>
          <w:numId w:val="23"/>
        </w:numPr>
        <w:tabs>
          <w:tab w:val="left" w:pos="720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wyprodukowanie mieszanki mineralno-asfaltowej i jej transport na miejsce wbudowania,</w:t>
      </w:r>
    </w:p>
    <w:p w:rsidR="00EC7EE1" w:rsidRDefault="00EC7EE1" w:rsidP="00EC7EE1">
      <w:pPr>
        <w:pStyle w:val="Tekstpodstawowy"/>
        <w:numPr>
          <w:ilvl w:val="0"/>
          <w:numId w:val="23"/>
        </w:numPr>
        <w:tabs>
          <w:tab w:val="left" w:pos="720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posmarowanie lepiszczem krawędzi urządzeń obcych i krawężników,</w:t>
      </w:r>
    </w:p>
    <w:p w:rsidR="00EC7EE1" w:rsidRDefault="00EC7EE1" w:rsidP="00EC7EE1">
      <w:pPr>
        <w:pStyle w:val="Tekstpodstawowy"/>
        <w:numPr>
          <w:ilvl w:val="0"/>
          <w:numId w:val="23"/>
        </w:numPr>
        <w:tabs>
          <w:tab w:val="left" w:pos="720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rozłożenie i zagęszczenie mieszanki mineralno-asfaltowej,</w:t>
      </w:r>
    </w:p>
    <w:p w:rsidR="00EC7EE1" w:rsidRDefault="00EC7EE1" w:rsidP="00EC7EE1">
      <w:pPr>
        <w:pStyle w:val="Tekstpodstawowy"/>
        <w:numPr>
          <w:ilvl w:val="0"/>
          <w:numId w:val="23"/>
        </w:numPr>
        <w:tabs>
          <w:tab w:val="left" w:pos="720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obcięcie krawędzi i posmarowanie asfaltem,</w:t>
      </w:r>
    </w:p>
    <w:p w:rsidR="00EC7EE1" w:rsidRDefault="00EC7EE1" w:rsidP="00EC7EE1">
      <w:pPr>
        <w:pStyle w:val="Tekstpodstawowy"/>
        <w:numPr>
          <w:ilvl w:val="0"/>
          <w:numId w:val="23"/>
        </w:numPr>
        <w:tabs>
          <w:tab w:val="left" w:pos="720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przeprowadzenie pomiarów i badań laboratoryjnych, wymaganych w ST.</w:t>
      </w:r>
    </w:p>
    <w:p w:rsidR="00EC7EE1" w:rsidRDefault="00EC7EE1" w:rsidP="00EC7EE1">
      <w:pPr>
        <w:tabs>
          <w:tab w:val="left" w:pos="360"/>
        </w:tabs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10. Przepisy związane</w:t>
      </w:r>
    </w:p>
    <w:p w:rsidR="00EC7EE1" w:rsidRDefault="00EC7EE1" w:rsidP="00EC7EE1">
      <w:pPr>
        <w:tabs>
          <w:tab w:val="left" w:pos="360"/>
        </w:tabs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10.1. Normy</w:t>
      </w:r>
    </w:p>
    <w:p w:rsidR="00EC7EE1" w:rsidRDefault="00EC7EE1" w:rsidP="00EC7EE1">
      <w:pPr>
        <w:pStyle w:val="Tekstpodstawowy"/>
        <w:tabs>
          <w:tab w:val="left" w:pos="2345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>1. PN-S-96025</w:t>
      </w:r>
      <w:r>
        <w:rPr>
          <w:rFonts w:ascii="Arial" w:hAnsi="Arial" w:cs="Arial"/>
          <w:iCs/>
          <w:noProof/>
          <w:sz w:val="20"/>
        </w:rPr>
        <w:tab/>
        <w:t>Drogi samochodowe i lotniskowe. Nawierzchnie asfaltowe. Wymagania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2. PN-B-11112</w:t>
      </w:r>
      <w:r>
        <w:rPr>
          <w:rFonts w:ascii="Arial" w:hAnsi="Arial" w:cs="Arial"/>
          <w:iCs/>
          <w:sz w:val="20"/>
        </w:rPr>
        <w:tab/>
        <w:t xml:space="preserve">Kruszywa mineralne. Kruszywa łamane do nawierzchni    drogowych </w:t>
      </w:r>
    </w:p>
    <w:p w:rsidR="00EC7EE1" w:rsidRDefault="00EC7EE1" w:rsidP="00EC7EE1">
      <w:pPr>
        <w:pStyle w:val="Tekstpodstawowy"/>
        <w:tabs>
          <w:tab w:val="left" w:pos="1985"/>
          <w:tab w:val="left" w:pos="2835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>3. PN-B-11113</w:t>
      </w:r>
      <w:r>
        <w:rPr>
          <w:rFonts w:ascii="Arial" w:hAnsi="Arial" w:cs="Arial"/>
          <w:iCs/>
          <w:noProof/>
          <w:sz w:val="20"/>
        </w:rPr>
        <w:tab/>
        <w:t>Kruszywo naturalne do nawierzchni drogowych. Piasek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>4. PN-B-06714/00</w:t>
      </w:r>
      <w:r>
        <w:rPr>
          <w:rFonts w:ascii="Arial" w:hAnsi="Arial" w:cs="Arial"/>
          <w:iCs/>
          <w:noProof/>
          <w:sz w:val="20"/>
        </w:rPr>
        <w:tab/>
        <w:t>Kruszywa mineralne. Badania. Postanowienia ogólne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>5. PN</w:t>
      </w:r>
      <w:r>
        <w:rPr>
          <w:rFonts w:ascii="Arial" w:hAnsi="Arial" w:cs="Arial"/>
          <w:iCs/>
          <w:noProof/>
          <w:sz w:val="20"/>
        </w:rPr>
        <w:noBreakHyphen/>
        <w:t>B</w:t>
      </w:r>
      <w:r>
        <w:rPr>
          <w:rFonts w:ascii="Arial" w:hAnsi="Arial" w:cs="Arial"/>
          <w:iCs/>
          <w:noProof/>
          <w:sz w:val="20"/>
        </w:rPr>
        <w:noBreakHyphen/>
        <w:t>06714/01</w:t>
      </w:r>
      <w:r>
        <w:rPr>
          <w:rFonts w:ascii="Arial" w:hAnsi="Arial" w:cs="Arial"/>
          <w:iCs/>
          <w:noProof/>
          <w:sz w:val="20"/>
        </w:rPr>
        <w:tab/>
        <w:t>Kruszywa mineralne. Badania. Podział, nazwy i określenie badań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6. PN</w:t>
      </w:r>
      <w:r>
        <w:rPr>
          <w:rFonts w:ascii="Arial" w:hAnsi="Arial" w:cs="Arial"/>
          <w:iCs/>
          <w:sz w:val="20"/>
        </w:rPr>
        <w:noBreakHyphen/>
        <w:t>B</w:t>
      </w:r>
      <w:r>
        <w:rPr>
          <w:rFonts w:ascii="Arial" w:hAnsi="Arial" w:cs="Arial"/>
          <w:iCs/>
          <w:sz w:val="20"/>
        </w:rPr>
        <w:noBreakHyphen/>
        <w:t>06714/12</w:t>
      </w:r>
      <w:r>
        <w:rPr>
          <w:rFonts w:ascii="Arial" w:hAnsi="Arial" w:cs="Arial"/>
          <w:iCs/>
          <w:sz w:val="20"/>
        </w:rPr>
        <w:tab/>
        <w:t>Kruszywa mineralne. Badania. Oznaczanie zawartości zanieczyszczeń obcych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>7. PN</w:t>
      </w:r>
      <w:r>
        <w:rPr>
          <w:rFonts w:ascii="Arial" w:hAnsi="Arial" w:cs="Arial"/>
          <w:iCs/>
          <w:noProof/>
          <w:sz w:val="20"/>
        </w:rPr>
        <w:noBreakHyphen/>
        <w:t>EN 932-1</w:t>
      </w:r>
      <w:r>
        <w:rPr>
          <w:rFonts w:ascii="Arial" w:hAnsi="Arial" w:cs="Arial"/>
          <w:iCs/>
          <w:noProof/>
          <w:sz w:val="20"/>
        </w:rPr>
        <w:tab/>
        <w:t>Badania podstawowych właściwości kruszyw. Metoda pobierania próbek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noProof/>
          <w:sz w:val="20"/>
        </w:rPr>
        <w:t xml:space="preserve">8. </w:t>
      </w:r>
      <w:r>
        <w:rPr>
          <w:rFonts w:ascii="Arial" w:hAnsi="Arial" w:cs="Arial"/>
          <w:iCs/>
          <w:sz w:val="20"/>
        </w:rPr>
        <w:t>PN-EN 933-1</w:t>
      </w:r>
      <w:r>
        <w:rPr>
          <w:rFonts w:ascii="Arial" w:hAnsi="Arial" w:cs="Arial"/>
          <w:iCs/>
          <w:sz w:val="20"/>
        </w:rPr>
        <w:tab/>
        <w:t>Badania geometrycznych właściwości kruszyw. Oznaczanie składu ziarnowego. Metoda przesiewania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noProof/>
          <w:sz w:val="20"/>
        </w:rPr>
        <w:t xml:space="preserve">9. </w:t>
      </w:r>
      <w:r>
        <w:rPr>
          <w:rFonts w:ascii="Arial" w:hAnsi="Arial" w:cs="Arial"/>
          <w:iCs/>
          <w:sz w:val="20"/>
        </w:rPr>
        <w:t>PN-EN 933-4</w:t>
      </w:r>
      <w:r>
        <w:rPr>
          <w:rFonts w:ascii="Arial" w:hAnsi="Arial" w:cs="Arial"/>
          <w:iCs/>
          <w:sz w:val="20"/>
        </w:rPr>
        <w:tab/>
        <w:t xml:space="preserve">Badania geometrycznych właściwości kruszyw. Oznaczanie kształtu </w:t>
      </w:r>
      <w:proofErr w:type="spellStart"/>
      <w:r>
        <w:rPr>
          <w:rFonts w:ascii="Arial" w:hAnsi="Arial" w:cs="Arial"/>
          <w:iCs/>
          <w:sz w:val="20"/>
        </w:rPr>
        <w:t>ziarn</w:t>
      </w:r>
      <w:proofErr w:type="spellEnd"/>
      <w:r>
        <w:rPr>
          <w:rFonts w:ascii="Arial" w:hAnsi="Arial" w:cs="Arial"/>
          <w:iCs/>
          <w:sz w:val="20"/>
        </w:rPr>
        <w:t>. Wskaźnik kształtu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noProof/>
          <w:sz w:val="20"/>
        </w:rPr>
        <w:lastRenderedPageBreak/>
        <w:t xml:space="preserve">10. </w:t>
      </w:r>
      <w:r>
        <w:rPr>
          <w:rFonts w:ascii="Arial" w:hAnsi="Arial" w:cs="Arial"/>
          <w:iCs/>
          <w:sz w:val="20"/>
        </w:rPr>
        <w:t>PN-EN 933-8</w:t>
      </w:r>
      <w:r>
        <w:rPr>
          <w:rFonts w:ascii="Arial" w:hAnsi="Arial" w:cs="Arial"/>
          <w:iCs/>
          <w:sz w:val="20"/>
        </w:rPr>
        <w:tab/>
        <w:t>Badania mechanicznych i fizycznych właściwości kruszyw. Badanie wskaźnika piaskowego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11. PN-EN 1097-2</w:t>
      </w:r>
      <w:r>
        <w:rPr>
          <w:rFonts w:ascii="Arial" w:hAnsi="Arial" w:cs="Arial"/>
          <w:iCs/>
          <w:sz w:val="20"/>
        </w:rPr>
        <w:tab/>
        <w:t>Badania mechanicznych i fizycznych właściwości kruszyw. Metoda oznaczania odporności na rozdrobnienie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noProof/>
          <w:sz w:val="20"/>
        </w:rPr>
        <w:t xml:space="preserve">12. </w:t>
      </w:r>
      <w:r>
        <w:rPr>
          <w:rFonts w:ascii="Arial" w:hAnsi="Arial" w:cs="Arial"/>
          <w:iCs/>
          <w:sz w:val="20"/>
        </w:rPr>
        <w:t>PN-EN 1097-6</w:t>
      </w:r>
      <w:r>
        <w:rPr>
          <w:rFonts w:ascii="Arial" w:hAnsi="Arial" w:cs="Arial"/>
          <w:iCs/>
          <w:sz w:val="20"/>
        </w:rPr>
        <w:tab/>
        <w:t xml:space="preserve">Badania mechanicznych i fizycznych właściwości kruszyw. Oznaczanie gęstości </w:t>
      </w:r>
      <w:proofErr w:type="spellStart"/>
      <w:r>
        <w:rPr>
          <w:rFonts w:ascii="Arial" w:hAnsi="Arial" w:cs="Arial"/>
          <w:iCs/>
          <w:sz w:val="20"/>
        </w:rPr>
        <w:t>ziarn</w:t>
      </w:r>
      <w:proofErr w:type="spellEnd"/>
      <w:r>
        <w:rPr>
          <w:rFonts w:ascii="Arial" w:hAnsi="Arial" w:cs="Arial"/>
          <w:iCs/>
          <w:sz w:val="20"/>
        </w:rPr>
        <w:t xml:space="preserve"> i nasiąkliwości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noProof/>
          <w:sz w:val="20"/>
        </w:rPr>
        <w:t xml:space="preserve">13. </w:t>
      </w:r>
      <w:r>
        <w:rPr>
          <w:rFonts w:ascii="Arial" w:hAnsi="Arial" w:cs="Arial"/>
          <w:iCs/>
          <w:sz w:val="20"/>
        </w:rPr>
        <w:t>PN-EN 1367-1</w:t>
      </w:r>
      <w:r>
        <w:rPr>
          <w:rFonts w:ascii="Arial" w:hAnsi="Arial" w:cs="Arial"/>
          <w:iCs/>
          <w:sz w:val="20"/>
        </w:rPr>
        <w:tab/>
        <w:t>Badania mechanicznych i fizycznych właściwości kruszyw. Oznaczanie mrozoodporności.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>14. PN-EN 1426</w:t>
      </w:r>
      <w:r>
        <w:rPr>
          <w:rFonts w:ascii="Arial" w:hAnsi="Arial" w:cs="Arial"/>
          <w:iCs/>
          <w:noProof/>
          <w:sz w:val="20"/>
        </w:rPr>
        <w:tab/>
        <w:t>Asfalty i produkty asfaltowe. Oznaczanie penetracji igłą,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  <w:lang w:val="de-DE"/>
        </w:rPr>
        <w:t>15. PN-EN 1427</w:t>
      </w:r>
      <w:r>
        <w:rPr>
          <w:rFonts w:ascii="Arial" w:hAnsi="Arial" w:cs="Arial"/>
          <w:iCs/>
          <w:sz w:val="20"/>
          <w:lang w:val="de-DE"/>
        </w:rPr>
        <w:tab/>
      </w:r>
      <w:proofErr w:type="spellStart"/>
      <w:r>
        <w:rPr>
          <w:rFonts w:ascii="Arial" w:hAnsi="Arial" w:cs="Arial"/>
          <w:iCs/>
          <w:sz w:val="20"/>
          <w:lang w:val="de-DE"/>
        </w:rPr>
        <w:t>Asfalty</w:t>
      </w:r>
      <w:proofErr w:type="spellEnd"/>
      <w:r>
        <w:rPr>
          <w:rFonts w:ascii="Arial" w:hAnsi="Arial" w:cs="Arial"/>
          <w:iCs/>
          <w:sz w:val="20"/>
          <w:lang w:val="de-DE"/>
        </w:rPr>
        <w:t xml:space="preserve"> i </w:t>
      </w:r>
      <w:proofErr w:type="spellStart"/>
      <w:r>
        <w:rPr>
          <w:rFonts w:ascii="Arial" w:hAnsi="Arial" w:cs="Arial"/>
          <w:iCs/>
          <w:sz w:val="20"/>
          <w:lang w:val="de-DE"/>
        </w:rPr>
        <w:t>produkty</w:t>
      </w:r>
      <w:proofErr w:type="spellEnd"/>
      <w:r>
        <w:rPr>
          <w:rFonts w:ascii="Arial" w:hAnsi="Arial" w:cs="Arial"/>
          <w:iCs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iCs/>
          <w:sz w:val="20"/>
          <w:lang w:val="de-DE"/>
        </w:rPr>
        <w:t>asfaltowe</w:t>
      </w:r>
      <w:proofErr w:type="spellEnd"/>
      <w:r>
        <w:rPr>
          <w:rFonts w:ascii="Arial" w:hAnsi="Arial" w:cs="Arial"/>
          <w:iCs/>
          <w:sz w:val="20"/>
          <w:lang w:val="de-DE"/>
        </w:rPr>
        <w:t xml:space="preserve">. </w:t>
      </w:r>
      <w:r>
        <w:rPr>
          <w:rFonts w:ascii="Arial" w:hAnsi="Arial" w:cs="Arial"/>
          <w:iCs/>
          <w:sz w:val="20"/>
        </w:rPr>
        <w:t xml:space="preserve">Oznaczanie temperatury </w:t>
      </w:r>
      <w:proofErr w:type="spellStart"/>
      <w:r>
        <w:rPr>
          <w:rFonts w:ascii="Arial" w:hAnsi="Arial" w:cs="Arial"/>
          <w:iCs/>
          <w:sz w:val="20"/>
        </w:rPr>
        <w:t>mięknienia</w:t>
      </w:r>
      <w:proofErr w:type="spellEnd"/>
      <w:r>
        <w:rPr>
          <w:rFonts w:ascii="Arial" w:hAnsi="Arial" w:cs="Arial"/>
          <w:iCs/>
          <w:sz w:val="20"/>
        </w:rPr>
        <w:t>. Metoda Pierścień i Kula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16. PN-EN 1744-1</w:t>
      </w:r>
      <w:r>
        <w:rPr>
          <w:rFonts w:ascii="Arial" w:hAnsi="Arial" w:cs="Arial"/>
          <w:iCs/>
          <w:sz w:val="20"/>
        </w:rPr>
        <w:tab/>
        <w:t>Badania chemicznych właściwości kruszyw. Analiza chemiczna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noProof/>
          <w:sz w:val="20"/>
        </w:rPr>
        <w:t>17. PN-EN 12591</w:t>
      </w:r>
      <w:r>
        <w:rPr>
          <w:rFonts w:ascii="Arial" w:hAnsi="Arial" w:cs="Arial"/>
          <w:iCs/>
          <w:noProof/>
          <w:sz w:val="20"/>
        </w:rPr>
        <w:tab/>
      </w:r>
      <w:r>
        <w:rPr>
          <w:rFonts w:ascii="Arial" w:hAnsi="Arial" w:cs="Arial"/>
          <w:iCs/>
          <w:sz w:val="20"/>
        </w:rPr>
        <w:t>Asfalty i produkty asfaltowe. Bitumy do układania. Specyfikacja – z dostosowaniem do warunków polskich.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18. PN-EN 12592</w:t>
      </w:r>
      <w:r>
        <w:rPr>
          <w:rFonts w:ascii="Arial" w:hAnsi="Arial" w:cs="Arial"/>
          <w:iCs/>
          <w:sz w:val="20"/>
        </w:rPr>
        <w:tab/>
        <w:t>Asfalty i produkty asfaltowe - Oznaczanie rozpuszczalności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  <w:lang w:val="de-DE"/>
        </w:rPr>
        <w:t>19. PN-EN 12593</w:t>
      </w:r>
      <w:r>
        <w:rPr>
          <w:rFonts w:ascii="Arial" w:hAnsi="Arial" w:cs="Arial"/>
          <w:iCs/>
          <w:sz w:val="20"/>
          <w:lang w:val="de-DE"/>
        </w:rPr>
        <w:tab/>
      </w:r>
      <w:proofErr w:type="spellStart"/>
      <w:r>
        <w:rPr>
          <w:rFonts w:ascii="Arial" w:hAnsi="Arial" w:cs="Arial"/>
          <w:iCs/>
          <w:sz w:val="20"/>
          <w:lang w:val="de-DE"/>
        </w:rPr>
        <w:t>Asfalty</w:t>
      </w:r>
      <w:proofErr w:type="spellEnd"/>
      <w:r>
        <w:rPr>
          <w:rFonts w:ascii="Arial" w:hAnsi="Arial" w:cs="Arial"/>
          <w:iCs/>
          <w:sz w:val="20"/>
          <w:lang w:val="de-DE"/>
        </w:rPr>
        <w:t xml:space="preserve"> i </w:t>
      </w:r>
      <w:proofErr w:type="spellStart"/>
      <w:r>
        <w:rPr>
          <w:rFonts w:ascii="Arial" w:hAnsi="Arial" w:cs="Arial"/>
          <w:iCs/>
          <w:sz w:val="20"/>
          <w:lang w:val="de-DE"/>
        </w:rPr>
        <w:t>produkty</w:t>
      </w:r>
      <w:proofErr w:type="spellEnd"/>
      <w:r>
        <w:rPr>
          <w:rFonts w:ascii="Arial" w:hAnsi="Arial" w:cs="Arial"/>
          <w:iCs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iCs/>
          <w:sz w:val="20"/>
          <w:lang w:val="de-DE"/>
        </w:rPr>
        <w:t>asfaltowe</w:t>
      </w:r>
      <w:proofErr w:type="spellEnd"/>
      <w:r>
        <w:rPr>
          <w:rFonts w:ascii="Arial" w:hAnsi="Arial" w:cs="Arial"/>
          <w:iCs/>
          <w:sz w:val="20"/>
          <w:lang w:val="de-DE"/>
        </w:rPr>
        <w:t xml:space="preserve">. </w:t>
      </w:r>
      <w:r>
        <w:rPr>
          <w:rFonts w:ascii="Arial" w:hAnsi="Arial" w:cs="Arial"/>
          <w:iCs/>
          <w:sz w:val="20"/>
        </w:rPr>
        <w:t xml:space="preserve">Oznaczanie temperatury łamliwości metodą </w:t>
      </w:r>
      <w:proofErr w:type="spellStart"/>
      <w:r>
        <w:rPr>
          <w:rFonts w:ascii="Arial" w:hAnsi="Arial" w:cs="Arial"/>
          <w:iCs/>
          <w:sz w:val="20"/>
        </w:rPr>
        <w:t>Fraassa</w:t>
      </w:r>
      <w:proofErr w:type="spellEnd"/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  <w:lang w:val="de-DE"/>
        </w:rPr>
        <w:t>20. PN-EN 12607-1</w:t>
      </w:r>
      <w:r>
        <w:rPr>
          <w:rFonts w:ascii="Arial" w:hAnsi="Arial" w:cs="Arial"/>
          <w:iCs/>
          <w:sz w:val="20"/>
          <w:lang w:val="de-DE"/>
        </w:rPr>
        <w:tab/>
      </w:r>
      <w:proofErr w:type="spellStart"/>
      <w:r>
        <w:rPr>
          <w:rFonts w:ascii="Arial" w:hAnsi="Arial" w:cs="Arial"/>
          <w:iCs/>
          <w:sz w:val="20"/>
          <w:lang w:val="de-DE"/>
        </w:rPr>
        <w:t>Asfalty</w:t>
      </w:r>
      <w:proofErr w:type="spellEnd"/>
      <w:r>
        <w:rPr>
          <w:rFonts w:ascii="Arial" w:hAnsi="Arial" w:cs="Arial"/>
          <w:iCs/>
          <w:sz w:val="20"/>
          <w:lang w:val="de-DE"/>
        </w:rPr>
        <w:t xml:space="preserve"> i </w:t>
      </w:r>
      <w:proofErr w:type="spellStart"/>
      <w:r>
        <w:rPr>
          <w:rFonts w:ascii="Arial" w:hAnsi="Arial" w:cs="Arial"/>
          <w:iCs/>
          <w:sz w:val="20"/>
          <w:lang w:val="de-DE"/>
        </w:rPr>
        <w:t>produkty</w:t>
      </w:r>
      <w:proofErr w:type="spellEnd"/>
      <w:r>
        <w:rPr>
          <w:rFonts w:ascii="Arial" w:hAnsi="Arial" w:cs="Arial"/>
          <w:iCs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iCs/>
          <w:sz w:val="20"/>
          <w:lang w:val="de-DE"/>
        </w:rPr>
        <w:t>asfaltowe</w:t>
      </w:r>
      <w:proofErr w:type="spellEnd"/>
      <w:r>
        <w:rPr>
          <w:rFonts w:ascii="Arial" w:hAnsi="Arial" w:cs="Arial"/>
          <w:iCs/>
          <w:sz w:val="20"/>
          <w:lang w:val="de-DE"/>
        </w:rPr>
        <w:t xml:space="preserve">. </w:t>
      </w:r>
      <w:r>
        <w:rPr>
          <w:rFonts w:ascii="Arial" w:hAnsi="Arial" w:cs="Arial"/>
          <w:iCs/>
          <w:sz w:val="20"/>
        </w:rPr>
        <w:t>Oznaczanie odporności na twardnienie pod wpływem ciepła i powietrza. Metoda RTFOT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21. PN-EN 12606-1</w:t>
      </w:r>
      <w:r>
        <w:rPr>
          <w:rFonts w:ascii="Arial" w:hAnsi="Arial" w:cs="Arial"/>
          <w:iCs/>
          <w:sz w:val="20"/>
        </w:rPr>
        <w:tab/>
        <w:t>Asfalty i produkty asfaltowe. Oznaczanie zawartości parafiny. Metoda destylacyjna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>22. PN-S-96504</w:t>
      </w:r>
      <w:r>
        <w:rPr>
          <w:rFonts w:ascii="Arial" w:hAnsi="Arial" w:cs="Arial"/>
          <w:iCs/>
          <w:noProof/>
          <w:sz w:val="20"/>
        </w:rPr>
        <w:tab/>
        <w:t>Drogi samochodowe. Wypełniacz kamienny do mas bitumicznych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 xml:space="preserve">23. PN-S-04001 </w:t>
      </w:r>
      <w:r>
        <w:rPr>
          <w:rFonts w:ascii="Arial" w:hAnsi="Arial" w:cs="Arial"/>
          <w:iCs/>
          <w:noProof/>
          <w:sz w:val="20"/>
        </w:rPr>
        <w:tab/>
        <w:t>Drogi samochodowe. Metody badań mas mineralno-bitumicznych i nawierzchni bitumicznych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24. BN</w:t>
      </w:r>
      <w:r>
        <w:rPr>
          <w:rFonts w:ascii="Arial" w:hAnsi="Arial" w:cs="Arial"/>
          <w:iCs/>
          <w:sz w:val="20"/>
        </w:rPr>
        <w:noBreakHyphen/>
        <w:t>70/8931</w:t>
      </w:r>
      <w:r>
        <w:rPr>
          <w:rFonts w:ascii="Arial" w:hAnsi="Arial" w:cs="Arial"/>
          <w:iCs/>
          <w:sz w:val="20"/>
        </w:rPr>
        <w:noBreakHyphen/>
        <w:t>09</w:t>
      </w:r>
      <w:r>
        <w:rPr>
          <w:rFonts w:ascii="Arial" w:hAnsi="Arial" w:cs="Arial"/>
          <w:iCs/>
          <w:sz w:val="20"/>
        </w:rPr>
        <w:tab/>
        <w:t>Drogi samochodowe i lotniskowe. Oznaczanie stabilności i odkształcenia mas mineralno-asfaltowych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25. BN</w:t>
      </w:r>
      <w:r>
        <w:rPr>
          <w:rFonts w:ascii="Arial" w:hAnsi="Arial" w:cs="Arial"/>
          <w:iCs/>
          <w:sz w:val="20"/>
        </w:rPr>
        <w:noBreakHyphen/>
        <w:t>68/8931</w:t>
      </w:r>
      <w:r>
        <w:rPr>
          <w:rFonts w:ascii="Arial" w:hAnsi="Arial" w:cs="Arial"/>
          <w:iCs/>
          <w:sz w:val="20"/>
        </w:rPr>
        <w:noBreakHyphen/>
        <w:t>04</w:t>
      </w:r>
      <w:r>
        <w:rPr>
          <w:rFonts w:ascii="Arial" w:hAnsi="Arial" w:cs="Arial"/>
          <w:iCs/>
          <w:sz w:val="20"/>
        </w:rPr>
        <w:tab/>
        <w:t xml:space="preserve">Drogi samochodowe. Pomiar równości nawierzchni </w:t>
      </w:r>
      <w:proofErr w:type="spellStart"/>
      <w:r>
        <w:rPr>
          <w:rFonts w:ascii="Arial" w:hAnsi="Arial" w:cs="Arial"/>
          <w:iCs/>
          <w:sz w:val="20"/>
        </w:rPr>
        <w:t>planografem</w:t>
      </w:r>
      <w:proofErr w:type="spellEnd"/>
      <w:r>
        <w:rPr>
          <w:rFonts w:ascii="Arial" w:hAnsi="Arial" w:cs="Arial"/>
          <w:iCs/>
          <w:sz w:val="20"/>
        </w:rPr>
        <w:t xml:space="preserve"> i łatą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noProof/>
          <w:sz w:val="20"/>
        </w:rPr>
      </w:pPr>
      <w:r>
        <w:rPr>
          <w:rFonts w:ascii="Arial" w:hAnsi="Arial" w:cs="Arial"/>
          <w:iCs/>
          <w:noProof/>
          <w:sz w:val="20"/>
        </w:rPr>
        <w:t>26. PN-EN 45014</w:t>
      </w:r>
      <w:r>
        <w:rPr>
          <w:rFonts w:ascii="Arial" w:hAnsi="Arial" w:cs="Arial"/>
          <w:iCs/>
          <w:noProof/>
          <w:sz w:val="20"/>
        </w:rPr>
        <w:tab/>
        <w:t>Ogólne kryteria dotyczące deklaracji zgodności wydawanej przez dostawców</w:t>
      </w:r>
    </w:p>
    <w:p w:rsidR="00EC7EE1" w:rsidRPr="007A63F6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  <w:lang w:val="en-US"/>
        </w:rPr>
        <w:t>27. EN 22592</w:t>
      </w:r>
      <w:r>
        <w:rPr>
          <w:rFonts w:ascii="Arial" w:hAnsi="Arial" w:cs="Arial"/>
          <w:iCs/>
          <w:sz w:val="20"/>
          <w:lang w:val="en-US"/>
        </w:rPr>
        <w:tab/>
        <w:t xml:space="preserve">Petroleum products. determination of flash and fire points. </w:t>
      </w:r>
      <w:r w:rsidRPr="007A63F6">
        <w:rPr>
          <w:rFonts w:ascii="Arial" w:hAnsi="Arial" w:cs="Arial"/>
          <w:iCs/>
          <w:sz w:val="20"/>
        </w:rPr>
        <w:t xml:space="preserve">Cleveland </w:t>
      </w:r>
      <w:proofErr w:type="spellStart"/>
      <w:r w:rsidRPr="007A63F6">
        <w:rPr>
          <w:rFonts w:ascii="Arial" w:hAnsi="Arial" w:cs="Arial"/>
          <w:iCs/>
          <w:sz w:val="20"/>
        </w:rPr>
        <w:t>open</w:t>
      </w:r>
      <w:proofErr w:type="spellEnd"/>
      <w:r w:rsidRPr="007A63F6">
        <w:rPr>
          <w:rFonts w:ascii="Arial" w:hAnsi="Arial" w:cs="Arial"/>
          <w:iCs/>
          <w:sz w:val="20"/>
        </w:rPr>
        <w:t xml:space="preserve"> cup </w:t>
      </w:r>
      <w:proofErr w:type="spellStart"/>
      <w:r w:rsidRPr="007A63F6">
        <w:rPr>
          <w:rFonts w:ascii="Arial" w:hAnsi="Arial" w:cs="Arial"/>
          <w:iCs/>
          <w:sz w:val="20"/>
        </w:rPr>
        <w:t>method</w:t>
      </w:r>
      <w:proofErr w:type="spellEnd"/>
      <w:r w:rsidRPr="007A63F6">
        <w:rPr>
          <w:rFonts w:ascii="Arial" w:hAnsi="Arial" w:cs="Arial"/>
          <w:iCs/>
          <w:sz w:val="20"/>
        </w:rPr>
        <w:t>.</w:t>
      </w:r>
    </w:p>
    <w:p w:rsidR="00EC7EE1" w:rsidRDefault="00EC7EE1" w:rsidP="00EC7EE1">
      <w:pPr>
        <w:pStyle w:val="Tekstpodstawowy"/>
        <w:tabs>
          <w:tab w:val="left" w:pos="1985"/>
        </w:tabs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28.PN-C-04132</w:t>
      </w:r>
      <w:r>
        <w:rPr>
          <w:rFonts w:ascii="Arial" w:hAnsi="Arial" w:cs="Arial"/>
          <w:iCs/>
          <w:sz w:val="20"/>
        </w:rPr>
        <w:tab/>
        <w:t>Przetwory naftowe. Pomiar ciągliwości asfaltów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</w:p>
    <w:p w:rsidR="00EC7EE1" w:rsidRDefault="00EC7EE1" w:rsidP="00EC7EE1">
      <w:pPr>
        <w:pStyle w:val="Tekstpodstawowy"/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10.2. Inne dokumenty</w:t>
      </w:r>
    </w:p>
    <w:p w:rsidR="00EC7EE1" w:rsidRDefault="00EC7EE1" w:rsidP="00EC7EE1">
      <w:pPr>
        <w:pStyle w:val="Tekstpodstawowy"/>
        <w:spacing w:after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29. „Zasady projektowania betonu asfaltowego o zwiększonej odporności na odkształcenia  trwałe. Wytyczne oznaczania odkształcenia i modułu sztywności mieszanek mineralno-bitumicznych metodą pełzania pod obciążeniem statycznym”, </w:t>
      </w:r>
      <w:proofErr w:type="spellStart"/>
      <w:r>
        <w:rPr>
          <w:rFonts w:ascii="Arial" w:hAnsi="Arial" w:cs="Arial"/>
          <w:iCs/>
          <w:sz w:val="20"/>
        </w:rPr>
        <w:t>IBDiM</w:t>
      </w:r>
      <w:proofErr w:type="spellEnd"/>
      <w:r>
        <w:rPr>
          <w:rFonts w:ascii="Arial" w:hAnsi="Arial" w:cs="Arial"/>
          <w:iCs/>
          <w:sz w:val="20"/>
        </w:rPr>
        <w:t xml:space="preserve"> - Zeszyt 48, 1995 r.</w:t>
      </w:r>
    </w:p>
    <w:p w:rsidR="00EC7EE1" w:rsidRDefault="00EC7EE1" w:rsidP="00EC7EE1">
      <w:pPr>
        <w:pStyle w:val="WW-Tekstpodstawowy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30. „Warunki Techniczne wykonywania warstwy podbudowy z mieszanki </w:t>
      </w:r>
      <w:proofErr w:type="spellStart"/>
      <w:r>
        <w:rPr>
          <w:rFonts w:ascii="Arial" w:hAnsi="Arial" w:cs="Arial"/>
          <w:iCs/>
        </w:rPr>
        <w:t>mineralno-cementowo-emulsyjnej</w:t>
      </w:r>
      <w:proofErr w:type="spellEnd"/>
      <w:r>
        <w:rPr>
          <w:rFonts w:ascii="Arial" w:hAnsi="Arial" w:cs="Arial"/>
          <w:iCs/>
        </w:rPr>
        <w:t xml:space="preserve"> (MCE)”, wydanie II uzupełnione  -  </w:t>
      </w:r>
      <w:proofErr w:type="spellStart"/>
      <w:r>
        <w:rPr>
          <w:rFonts w:ascii="Arial" w:hAnsi="Arial" w:cs="Arial"/>
          <w:iCs/>
        </w:rPr>
        <w:t>IBDiM</w:t>
      </w:r>
      <w:proofErr w:type="spellEnd"/>
      <w:r>
        <w:rPr>
          <w:rFonts w:ascii="Arial" w:hAnsi="Arial" w:cs="Arial"/>
          <w:iCs/>
        </w:rPr>
        <w:t>, Warszawa 1999, Zeszyt 61</w:t>
      </w:r>
    </w:p>
    <w:p w:rsidR="004D7388" w:rsidRDefault="004D7388"/>
    <w:sectPr w:rsidR="004D7388" w:rsidSect="006167E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851" w:right="567" w:bottom="851" w:left="539" w:header="284" w:footer="567" w:gutter="1134"/>
      <w:pgNumType w:start="2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E5" w:rsidRDefault="006167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67E5" w:rsidRDefault="006167E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E5" w:rsidRDefault="006167E5">
    <w:pPr>
      <w:pStyle w:val="Stopka"/>
      <w:tabs>
        <w:tab w:val="clear" w:pos="4536"/>
      </w:tabs>
      <w:ind w:right="360"/>
      <w:rPr>
        <w:b/>
        <w:bCs/>
        <w:i/>
        <w:iCs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E5" w:rsidRDefault="006167E5">
    <w:pPr>
      <w:pStyle w:val="Stopka"/>
      <w:jc w:val="right"/>
    </w:pPr>
  </w:p>
  <w:p w:rsidR="006167E5" w:rsidRDefault="006167E5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E5" w:rsidRDefault="006167E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AE3EAF">
      <w:rPr>
        <w:rStyle w:val="Numerstrony"/>
      </w:rPr>
      <w:fldChar w:fldCharType="separate"/>
    </w:r>
    <w:r w:rsidR="00AE3EA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167E5" w:rsidRDefault="006167E5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F406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A0AD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000001"/>
    <w:multiLevelType w:val="singleLevel"/>
    <w:tmpl w:val="00000001"/>
    <w:name w:val="WW8Num6"/>
    <w:lvl w:ilvl="0">
      <w:start w:val="1"/>
      <w:numFmt w:val="lowerLetter"/>
      <w:lvlText w:val="(%1)"/>
      <w:lvlJc w:val="left"/>
      <w:pPr>
        <w:tabs>
          <w:tab w:val="num" w:pos="283"/>
        </w:tabs>
      </w:pPr>
    </w:lvl>
  </w:abstractNum>
  <w:abstractNum w:abstractNumId="4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5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  <w:rPr>
        <w:b/>
      </w:r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7">
    <w:nsid w:val="00000009"/>
    <w:multiLevelType w:val="singleLevel"/>
    <w:tmpl w:val="00000009"/>
    <w:name w:val="WW8Num33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8">
    <w:nsid w:val="0000000A"/>
    <w:multiLevelType w:val="singleLevel"/>
    <w:tmpl w:val="0000000A"/>
    <w:name w:val="WW8Num34"/>
    <w:lvl w:ilvl="0">
      <w:start w:val="1"/>
      <w:numFmt w:val="lowerLetter"/>
      <w:lvlText w:val="%1)"/>
      <w:lvlJc w:val="left"/>
      <w:pPr>
        <w:tabs>
          <w:tab w:val="num" w:pos="283"/>
        </w:tabs>
      </w:pPr>
    </w:lvl>
  </w:abstractNum>
  <w:abstractNum w:abstractNumId="9">
    <w:nsid w:val="0000000D"/>
    <w:multiLevelType w:val="multilevel"/>
    <w:tmpl w:val="0000000D"/>
    <w:name w:val="WW8Num39"/>
    <w:lvl w:ilvl="0">
      <w:start w:val="1"/>
      <w:numFmt w:val="decimal"/>
      <w:lvlText w:val="%1."/>
      <w:lvlJc w:val="left"/>
      <w:pPr>
        <w:tabs>
          <w:tab w:val="num" w:pos="855"/>
        </w:tabs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855"/>
        </w:tabs>
      </w:pPr>
      <w:rPr>
        <w:b/>
      </w:rPr>
    </w:lvl>
    <w:lvl w:ilvl="2">
      <w:start w:val="2"/>
      <w:numFmt w:val="decimal"/>
      <w:lvlText w:val="%1.%2.%3."/>
      <w:lvlJc w:val="left"/>
      <w:pPr>
        <w:tabs>
          <w:tab w:val="num" w:pos="855"/>
        </w:tabs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b/>
      </w:rPr>
    </w:lvl>
  </w:abstractNum>
  <w:abstractNum w:abstractNumId="10">
    <w:nsid w:val="0000000E"/>
    <w:multiLevelType w:val="singleLevel"/>
    <w:tmpl w:val="0000000E"/>
    <w:name w:val="WW8Num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>
    <w:nsid w:val="00000011"/>
    <w:multiLevelType w:val="singleLevel"/>
    <w:tmpl w:val="00000011"/>
    <w:name w:val="WW8Num52"/>
    <w:lvl w:ilvl="0">
      <w:start w:val="1"/>
      <w:numFmt w:val="lowerLetter"/>
      <w:lvlText w:val="%1)"/>
      <w:lvlJc w:val="left"/>
      <w:pPr>
        <w:tabs>
          <w:tab w:val="num" w:pos="431"/>
        </w:tabs>
      </w:pPr>
    </w:lvl>
  </w:abstractNum>
  <w:abstractNum w:abstractNumId="12">
    <w:nsid w:val="00000012"/>
    <w:multiLevelType w:val="singleLevel"/>
    <w:tmpl w:val="00000012"/>
    <w:name w:val="WW8Num5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3">
    <w:nsid w:val="00000014"/>
    <w:multiLevelType w:val="singleLevel"/>
    <w:tmpl w:val="00000014"/>
    <w:name w:val="WW8Num63"/>
    <w:lvl w:ilvl="0">
      <w:start w:val="1"/>
      <w:numFmt w:val="lowerLetter"/>
      <w:lvlText w:val="%1)"/>
      <w:lvlJc w:val="left"/>
      <w:pPr>
        <w:tabs>
          <w:tab w:val="num" w:pos="431"/>
        </w:tabs>
      </w:pPr>
    </w:lvl>
  </w:abstractNum>
  <w:abstractNum w:abstractNumId="14">
    <w:nsid w:val="00000015"/>
    <w:multiLevelType w:val="singleLevel"/>
    <w:tmpl w:val="00000015"/>
    <w:name w:val="WW8Num64"/>
    <w:lvl w:ilvl="0">
      <w:start w:val="1"/>
      <w:numFmt w:val="lowerLetter"/>
      <w:lvlText w:val="(%1)"/>
      <w:lvlJc w:val="left"/>
      <w:pPr>
        <w:tabs>
          <w:tab w:val="num" w:pos="283"/>
        </w:tabs>
      </w:pPr>
    </w:lvl>
  </w:abstractNum>
  <w:abstractNum w:abstractNumId="15">
    <w:nsid w:val="00000017"/>
    <w:multiLevelType w:val="singleLevel"/>
    <w:tmpl w:val="00000017"/>
    <w:name w:val="WW8Num70"/>
    <w:lvl w:ilvl="0">
      <w:start w:val="1"/>
      <w:numFmt w:val="lowerLetter"/>
      <w:lvlText w:val="%1)"/>
      <w:lvlJc w:val="left"/>
      <w:pPr>
        <w:tabs>
          <w:tab w:val="num" w:pos="283"/>
        </w:tabs>
      </w:pPr>
    </w:lvl>
  </w:abstractNum>
  <w:abstractNum w:abstractNumId="16">
    <w:nsid w:val="00000019"/>
    <w:multiLevelType w:val="singleLevel"/>
    <w:tmpl w:val="00000019"/>
    <w:name w:val="WW8Num74"/>
    <w:lvl w:ilvl="0">
      <w:start w:val="1"/>
      <w:numFmt w:val="lowerLetter"/>
      <w:lvlText w:val="%1)"/>
      <w:lvlJc w:val="left"/>
      <w:pPr>
        <w:tabs>
          <w:tab w:val="num" w:pos="283"/>
        </w:tabs>
      </w:pPr>
    </w:lvl>
  </w:abstractNum>
  <w:abstractNum w:abstractNumId="17">
    <w:nsid w:val="0000001A"/>
    <w:multiLevelType w:val="singleLevel"/>
    <w:tmpl w:val="0000001A"/>
    <w:name w:val="WW8Num79"/>
    <w:lvl w:ilvl="0">
      <w:start w:val="1"/>
      <w:numFmt w:val="lowerLetter"/>
      <w:lvlText w:val="%1)"/>
      <w:lvlJc w:val="left"/>
      <w:pPr>
        <w:tabs>
          <w:tab w:val="num" w:pos="283"/>
        </w:tabs>
      </w:pPr>
    </w:lvl>
  </w:abstractNum>
  <w:abstractNum w:abstractNumId="18">
    <w:nsid w:val="0000001B"/>
    <w:multiLevelType w:val="singleLevel"/>
    <w:tmpl w:val="0000001B"/>
    <w:name w:val="WW8Num8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9">
    <w:nsid w:val="0000001C"/>
    <w:multiLevelType w:val="singleLevel"/>
    <w:tmpl w:val="0000001C"/>
    <w:name w:val="WW8Num8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0">
    <w:nsid w:val="0000001D"/>
    <w:multiLevelType w:val="singleLevel"/>
    <w:tmpl w:val="0000001D"/>
    <w:name w:val="WW8Num93"/>
    <w:lvl w:ilvl="0">
      <w:start w:val="1"/>
      <w:numFmt w:val="decimal"/>
      <w:lvlText w:val="%1."/>
      <w:lvlJc w:val="left"/>
      <w:pPr>
        <w:tabs>
          <w:tab w:val="num" w:pos="341"/>
        </w:tabs>
      </w:pPr>
    </w:lvl>
  </w:abstractNum>
  <w:abstractNum w:abstractNumId="21">
    <w:nsid w:val="0000001E"/>
    <w:multiLevelType w:val="singleLevel"/>
    <w:tmpl w:val="0000001E"/>
    <w:name w:val="WW8Num102"/>
    <w:lvl w:ilvl="0">
      <w:start w:val="1"/>
      <w:numFmt w:val="lowerLetter"/>
      <w:lvlText w:val="(%1)"/>
      <w:lvlJc w:val="left"/>
      <w:pPr>
        <w:tabs>
          <w:tab w:val="num" w:pos="283"/>
        </w:tabs>
      </w:pPr>
    </w:lvl>
  </w:abstractNum>
  <w:abstractNum w:abstractNumId="22">
    <w:nsid w:val="00000021"/>
    <w:multiLevelType w:val="singleLevel"/>
    <w:tmpl w:val="00000021"/>
    <w:name w:val="WW8Num106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3">
    <w:nsid w:val="00000024"/>
    <w:multiLevelType w:val="singleLevel"/>
    <w:tmpl w:val="00000024"/>
    <w:name w:val="WW8Num118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24">
    <w:nsid w:val="00000027"/>
    <w:multiLevelType w:val="singleLevel"/>
    <w:tmpl w:val="00000027"/>
    <w:lvl w:ilvl="0">
      <w:numFmt w:val="bullet"/>
      <w:lvlText w:val="-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25">
    <w:nsid w:val="00000028"/>
    <w:multiLevelType w:val="singleLevel"/>
    <w:tmpl w:val="00000028"/>
    <w:lvl w:ilvl="0"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26">
    <w:nsid w:val="00000029"/>
    <w:multiLevelType w:val="singleLevel"/>
    <w:tmpl w:val="00000029"/>
    <w:lvl w:ilvl="0"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7">
    <w:nsid w:val="0000002B"/>
    <w:multiLevelType w:val="multilevel"/>
    <w:tmpl w:val="8AC4F196"/>
    <w:name w:val="WW8StyleNum"/>
    <w:lvl w:ilvl="0">
      <w:start w:val="1"/>
      <w:numFmt w:val="none"/>
      <w:lvlText w:val="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8">
    <w:nsid w:val="126B50CB"/>
    <w:multiLevelType w:val="multilevel"/>
    <w:tmpl w:val="9ADED1F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upp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9">
    <w:nsid w:val="3774272D"/>
    <w:multiLevelType w:val="multilevel"/>
    <w:tmpl w:val="42E80A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4D33633"/>
    <w:multiLevelType w:val="hybridMultilevel"/>
    <w:tmpl w:val="7200F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7">
    <w:abstractNumId w:val="2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8">
    <w:abstractNumId w:val="2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4"/>
        </w:rPr>
      </w:lvl>
    </w:lvlOverride>
  </w:num>
  <w:num w:numId="29">
    <w:abstractNumId w:val="2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4"/>
        </w:rPr>
      </w:lvl>
    </w:lvlOverride>
  </w:num>
  <w:num w:numId="30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4"/>
  </w:num>
  <w:num w:numId="32">
    <w:abstractNumId w:val="1"/>
  </w:num>
  <w:num w:numId="33">
    <w:abstractNumId w:val="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EE1"/>
    <w:rsid w:val="003B7527"/>
    <w:rsid w:val="004D7388"/>
    <w:rsid w:val="004F2B3F"/>
    <w:rsid w:val="006167E5"/>
    <w:rsid w:val="006B0072"/>
    <w:rsid w:val="006B21F4"/>
    <w:rsid w:val="00AE3EAF"/>
    <w:rsid w:val="00C97FF2"/>
    <w:rsid w:val="00CA57C1"/>
    <w:rsid w:val="00CE58CC"/>
    <w:rsid w:val="00EC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EE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7EE1"/>
    <w:pPr>
      <w:keepNext/>
      <w:keepLines/>
      <w:tabs>
        <w:tab w:val="num" w:pos="283"/>
      </w:tabs>
      <w:spacing w:before="120" w:after="120"/>
      <w:jc w:val="both"/>
      <w:outlineLvl w:val="0"/>
    </w:pPr>
    <w:rPr>
      <w:b/>
      <w:caps/>
      <w:kern w:val="1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EC7EE1"/>
    <w:pPr>
      <w:keepNext/>
      <w:tabs>
        <w:tab w:val="num" w:pos="567"/>
      </w:tabs>
      <w:spacing w:before="120" w:after="120"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7EE1"/>
    <w:pPr>
      <w:keepNext/>
      <w:tabs>
        <w:tab w:val="num" w:pos="850"/>
      </w:tabs>
      <w:spacing w:before="60" w:after="60"/>
      <w:jc w:val="both"/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C7EE1"/>
    <w:pPr>
      <w:keepNext/>
      <w:tabs>
        <w:tab w:val="num" w:pos="1134"/>
      </w:tabs>
      <w:ind w:left="709"/>
      <w:jc w:val="both"/>
      <w:outlineLvl w:val="3"/>
    </w:pPr>
    <w:rPr>
      <w:b/>
      <w:i/>
      <w:color w:val="0000FF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C7EE1"/>
    <w:pPr>
      <w:keepNext/>
      <w:tabs>
        <w:tab w:val="num" w:pos="1417"/>
      </w:tabs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EC7EE1"/>
    <w:pPr>
      <w:keepNext/>
      <w:tabs>
        <w:tab w:val="num" w:pos="1701"/>
      </w:tabs>
      <w:outlineLvl w:val="5"/>
    </w:pPr>
    <w:rPr>
      <w:b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EC7EE1"/>
    <w:pPr>
      <w:keepNext/>
      <w:tabs>
        <w:tab w:val="num" w:pos="1984"/>
      </w:tabs>
      <w:outlineLvl w:val="6"/>
    </w:pPr>
    <w:rPr>
      <w:b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EC7EE1"/>
    <w:pPr>
      <w:keepNext/>
      <w:tabs>
        <w:tab w:val="num" w:pos="2268"/>
      </w:tabs>
      <w:ind w:left="709"/>
      <w:jc w:val="both"/>
      <w:outlineLvl w:val="7"/>
    </w:pPr>
    <w:rPr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EC7EE1"/>
    <w:pPr>
      <w:keepNext/>
      <w:tabs>
        <w:tab w:val="num" w:pos="2551"/>
      </w:tabs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7EE1"/>
    <w:rPr>
      <w:rFonts w:ascii="Times New Roman" w:eastAsia="Times New Roman" w:hAnsi="Times New Roman" w:cs="Times New Roman"/>
      <w:b/>
      <w:caps/>
      <w:kern w:val="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C7EE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C7E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C7EE1"/>
    <w:rPr>
      <w:rFonts w:ascii="Times New Roman" w:eastAsia="Times New Roman" w:hAnsi="Times New Roman" w:cs="Times New Roman"/>
      <w:b/>
      <w:i/>
      <w:color w:val="0000FF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EC7E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EC7EE1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EC7EE1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EC7EE1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EC7EE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Indeks">
    <w:name w:val="Indeks"/>
    <w:basedOn w:val="Normalny"/>
    <w:rsid w:val="00EC7EE1"/>
    <w:pPr>
      <w:suppressLineNumbers/>
    </w:pPr>
    <w:rPr>
      <w:rFonts w:cs="Courier New"/>
    </w:rPr>
  </w:style>
  <w:style w:type="paragraph" w:styleId="Stopka">
    <w:name w:val="footer"/>
    <w:basedOn w:val="Normalny"/>
    <w:link w:val="StopkaZnak"/>
    <w:uiPriority w:val="99"/>
    <w:rsid w:val="00EC7E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EC7EE1"/>
  </w:style>
  <w:style w:type="character" w:customStyle="1" w:styleId="Tekstpodstawowy2Znak">
    <w:name w:val="Tekst podstawowy 2 Znak"/>
    <w:basedOn w:val="Domylnaczcionkaakapitu"/>
    <w:link w:val="Tekstpodstawowy2"/>
    <w:semiHidden/>
    <w:rsid w:val="00EC7EE1"/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EC7EE1"/>
    <w:rPr>
      <w:sz w:val="22"/>
    </w:rPr>
  </w:style>
  <w:style w:type="paragraph" w:styleId="Tekstpodstawowy">
    <w:name w:val="Body Text"/>
    <w:basedOn w:val="Normalny"/>
    <w:link w:val="TekstpodstawowyZnak"/>
    <w:semiHidden/>
    <w:rsid w:val="00EC7E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C7E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EC7E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7E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EC7EE1"/>
    <w:rPr>
      <w:rFonts w:ascii="Symbol" w:hAnsi="Symbol"/>
    </w:rPr>
  </w:style>
  <w:style w:type="character" w:customStyle="1" w:styleId="WW8Num2z0">
    <w:name w:val="WW8Num2z0"/>
    <w:rsid w:val="00EC7EE1"/>
    <w:rPr>
      <w:rFonts w:ascii="Symbol" w:hAnsi="Symbol"/>
    </w:rPr>
  </w:style>
  <w:style w:type="character" w:customStyle="1" w:styleId="WW8Num4z0">
    <w:name w:val="WW8Num4z0"/>
    <w:rsid w:val="00EC7EE1"/>
    <w:rPr>
      <w:b/>
    </w:rPr>
  </w:style>
  <w:style w:type="character" w:customStyle="1" w:styleId="WW8Num7z0">
    <w:name w:val="WW8Num7z0"/>
    <w:rsid w:val="00EC7EE1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EC7EE1"/>
    <w:rPr>
      <w:rFonts w:ascii="Courier New" w:hAnsi="Courier New"/>
    </w:rPr>
  </w:style>
  <w:style w:type="character" w:customStyle="1" w:styleId="WW8Num7z2">
    <w:name w:val="WW8Num7z2"/>
    <w:rsid w:val="00EC7EE1"/>
    <w:rPr>
      <w:rFonts w:ascii="Wingdings" w:hAnsi="Wingdings"/>
    </w:rPr>
  </w:style>
  <w:style w:type="character" w:customStyle="1" w:styleId="WW8Num7z3">
    <w:name w:val="WW8Num7z3"/>
    <w:rsid w:val="00EC7EE1"/>
    <w:rPr>
      <w:rFonts w:ascii="Symbol" w:hAnsi="Symbol"/>
    </w:rPr>
  </w:style>
  <w:style w:type="character" w:customStyle="1" w:styleId="WW8Num9z0">
    <w:name w:val="WW8Num9z0"/>
    <w:rsid w:val="00EC7EE1"/>
    <w:rPr>
      <w:b/>
    </w:rPr>
  </w:style>
  <w:style w:type="character" w:customStyle="1" w:styleId="WW8Num15z0">
    <w:name w:val="WW8Num15z0"/>
    <w:rsid w:val="00EC7EE1"/>
    <w:rPr>
      <w:rFonts w:ascii="Symbol" w:hAnsi="Symbol"/>
    </w:rPr>
  </w:style>
  <w:style w:type="character" w:customStyle="1" w:styleId="WW8Num20z0">
    <w:name w:val="WW8Num20z0"/>
    <w:rsid w:val="00EC7EE1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EC7EE1"/>
    <w:rPr>
      <w:rFonts w:ascii="Courier New" w:hAnsi="Courier New"/>
    </w:rPr>
  </w:style>
  <w:style w:type="character" w:customStyle="1" w:styleId="WW8Num20z2">
    <w:name w:val="WW8Num20z2"/>
    <w:rsid w:val="00EC7EE1"/>
    <w:rPr>
      <w:rFonts w:ascii="Wingdings" w:hAnsi="Wingdings"/>
    </w:rPr>
  </w:style>
  <w:style w:type="character" w:customStyle="1" w:styleId="WW8Num20z3">
    <w:name w:val="WW8Num20z3"/>
    <w:rsid w:val="00EC7EE1"/>
    <w:rPr>
      <w:rFonts w:ascii="Symbol" w:hAnsi="Symbol"/>
    </w:rPr>
  </w:style>
  <w:style w:type="character" w:customStyle="1" w:styleId="WW8Num21z0">
    <w:name w:val="WW8Num21z0"/>
    <w:rsid w:val="00EC7EE1"/>
    <w:rPr>
      <w:b/>
    </w:rPr>
  </w:style>
  <w:style w:type="character" w:customStyle="1" w:styleId="WW8Num23z0">
    <w:name w:val="WW8Num23z0"/>
    <w:rsid w:val="00EC7EE1"/>
    <w:rPr>
      <w:b/>
    </w:rPr>
  </w:style>
  <w:style w:type="character" w:customStyle="1" w:styleId="WW8Num24z0">
    <w:name w:val="WW8Num24z0"/>
    <w:rsid w:val="00EC7EE1"/>
    <w:rPr>
      <w:rFonts w:ascii="Symbol" w:hAnsi="Symbol"/>
    </w:rPr>
  </w:style>
  <w:style w:type="character" w:customStyle="1" w:styleId="WW8Num25z0">
    <w:name w:val="WW8Num25z0"/>
    <w:rsid w:val="00EC7EE1"/>
    <w:rPr>
      <w:b/>
    </w:rPr>
  </w:style>
  <w:style w:type="character" w:customStyle="1" w:styleId="WW8Num30z0">
    <w:name w:val="WW8Num30z0"/>
    <w:rsid w:val="00EC7EE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EC7EE1"/>
    <w:rPr>
      <w:rFonts w:ascii="Courier New" w:hAnsi="Courier New"/>
    </w:rPr>
  </w:style>
  <w:style w:type="character" w:customStyle="1" w:styleId="WW8Num30z2">
    <w:name w:val="WW8Num30z2"/>
    <w:rsid w:val="00EC7EE1"/>
    <w:rPr>
      <w:rFonts w:ascii="Wingdings" w:hAnsi="Wingdings"/>
    </w:rPr>
  </w:style>
  <w:style w:type="character" w:customStyle="1" w:styleId="WW8Num30z3">
    <w:name w:val="WW8Num30z3"/>
    <w:rsid w:val="00EC7EE1"/>
    <w:rPr>
      <w:rFonts w:ascii="Symbol" w:hAnsi="Symbol"/>
    </w:rPr>
  </w:style>
  <w:style w:type="character" w:customStyle="1" w:styleId="WW8Num31z0">
    <w:name w:val="WW8Num31z0"/>
    <w:rsid w:val="00EC7EE1"/>
    <w:rPr>
      <w:rFonts w:ascii="Symbol" w:hAnsi="Symbol"/>
    </w:rPr>
  </w:style>
  <w:style w:type="character" w:customStyle="1" w:styleId="WW8Num32z0">
    <w:name w:val="WW8Num32z0"/>
    <w:rsid w:val="00EC7EE1"/>
    <w:rPr>
      <w:b/>
    </w:rPr>
  </w:style>
  <w:style w:type="character" w:customStyle="1" w:styleId="WW8Num35z0">
    <w:name w:val="WW8Num35z0"/>
    <w:rsid w:val="00EC7EE1"/>
    <w:rPr>
      <w:rFonts w:ascii="Times New Roman" w:hAnsi="Times New Roman" w:cs="Times New Roman"/>
    </w:rPr>
  </w:style>
  <w:style w:type="character" w:customStyle="1" w:styleId="WW8Num35z1">
    <w:name w:val="WW8Num35z1"/>
    <w:rsid w:val="00EC7EE1"/>
    <w:rPr>
      <w:rFonts w:ascii="Courier New" w:hAnsi="Courier New"/>
    </w:rPr>
  </w:style>
  <w:style w:type="character" w:customStyle="1" w:styleId="WW8Num35z2">
    <w:name w:val="WW8Num35z2"/>
    <w:rsid w:val="00EC7EE1"/>
    <w:rPr>
      <w:rFonts w:ascii="Wingdings" w:hAnsi="Wingdings"/>
    </w:rPr>
  </w:style>
  <w:style w:type="character" w:customStyle="1" w:styleId="WW8Num35z3">
    <w:name w:val="WW8Num35z3"/>
    <w:rsid w:val="00EC7EE1"/>
    <w:rPr>
      <w:rFonts w:ascii="Symbol" w:hAnsi="Symbol"/>
    </w:rPr>
  </w:style>
  <w:style w:type="character" w:customStyle="1" w:styleId="WW8Num37z0">
    <w:name w:val="WW8Num37z0"/>
    <w:rsid w:val="00EC7EE1"/>
    <w:rPr>
      <w:b/>
    </w:rPr>
  </w:style>
  <w:style w:type="character" w:customStyle="1" w:styleId="WW8Num39z0">
    <w:name w:val="WW8Num39z0"/>
    <w:rsid w:val="00EC7EE1"/>
    <w:rPr>
      <w:b/>
    </w:rPr>
  </w:style>
  <w:style w:type="character" w:customStyle="1" w:styleId="WW8Num40z0">
    <w:name w:val="WW8Num40z0"/>
    <w:rsid w:val="00EC7EE1"/>
    <w:rPr>
      <w:rFonts w:ascii="Symbol" w:hAnsi="Symbol"/>
    </w:rPr>
  </w:style>
  <w:style w:type="character" w:customStyle="1" w:styleId="WW8Num42z0">
    <w:name w:val="WW8Num42z0"/>
    <w:rsid w:val="00EC7EE1"/>
    <w:rPr>
      <w:b w:val="0"/>
    </w:rPr>
  </w:style>
  <w:style w:type="character" w:customStyle="1" w:styleId="WW8Num43z0">
    <w:name w:val="WW8Num43z0"/>
    <w:rsid w:val="00EC7EE1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EC7EE1"/>
    <w:rPr>
      <w:rFonts w:ascii="Courier New" w:hAnsi="Courier New"/>
    </w:rPr>
  </w:style>
  <w:style w:type="character" w:customStyle="1" w:styleId="WW8Num43z2">
    <w:name w:val="WW8Num43z2"/>
    <w:rsid w:val="00EC7EE1"/>
    <w:rPr>
      <w:rFonts w:ascii="Wingdings" w:hAnsi="Wingdings"/>
    </w:rPr>
  </w:style>
  <w:style w:type="character" w:customStyle="1" w:styleId="WW8Num43z3">
    <w:name w:val="WW8Num43z3"/>
    <w:rsid w:val="00EC7EE1"/>
    <w:rPr>
      <w:rFonts w:ascii="Symbol" w:hAnsi="Symbol"/>
    </w:rPr>
  </w:style>
  <w:style w:type="character" w:customStyle="1" w:styleId="WW8Num48z0">
    <w:name w:val="WW8Num48z0"/>
    <w:rsid w:val="00EC7EE1"/>
    <w:rPr>
      <w:rFonts w:ascii="Times New Roman" w:hAnsi="Times New Roman" w:cs="Times New Roman"/>
    </w:rPr>
  </w:style>
  <w:style w:type="character" w:customStyle="1" w:styleId="WW8Num48z1">
    <w:name w:val="WW8Num48z1"/>
    <w:rsid w:val="00EC7EE1"/>
    <w:rPr>
      <w:rFonts w:ascii="Courier New" w:hAnsi="Courier New"/>
    </w:rPr>
  </w:style>
  <w:style w:type="character" w:customStyle="1" w:styleId="WW8Num48z2">
    <w:name w:val="WW8Num48z2"/>
    <w:rsid w:val="00EC7EE1"/>
    <w:rPr>
      <w:rFonts w:ascii="Wingdings" w:hAnsi="Wingdings"/>
    </w:rPr>
  </w:style>
  <w:style w:type="character" w:customStyle="1" w:styleId="WW8Num48z3">
    <w:name w:val="WW8Num48z3"/>
    <w:rsid w:val="00EC7EE1"/>
    <w:rPr>
      <w:rFonts w:ascii="Symbol" w:hAnsi="Symbol"/>
    </w:rPr>
  </w:style>
  <w:style w:type="character" w:customStyle="1" w:styleId="WW8Num51z0">
    <w:name w:val="WW8Num51z0"/>
    <w:rsid w:val="00EC7EE1"/>
    <w:rPr>
      <w:rFonts w:ascii="Symbol" w:hAnsi="Symbol"/>
    </w:rPr>
  </w:style>
  <w:style w:type="character" w:customStyle="1" w:styleId="WW8Num53z0">
    <w:name w:val="WW8Num53z0"/>
    <w:rsid w:val="00EC7EE1"/>
    <w:rPr>
      <w:b/>
    </w:rPr>
  </w:style>
  <w:style w:type="character" w:customStyle="1" w:styleId="WW8Num56z0">
    <w:name w:val="WW8Num56z0"/>
    <w:rsid w:val="00EC7EE1"/>
    <w:rPr>
      <w:rFonts w:ascii="Symbol" w:hAnsi="Symbol"/>
    </w:rPr>
  </w:style>
  <w:style w:type="character" w:customStyle="1" w:styleId="WW8Num65z0">
    <w:name w:val="WW8Num65z0"/>
    <w:rsid w:val="00EC7EE1"/>
    <w:rPr>
      <w:rFonts w:ascii="Symbol" w:hAnsi="Symbol"/>
    </w:rPr>
  </w:style>
  <w:style w:type="character" w:customStyle="1" w:styleId="WW8Num69z0">
    <w:name w:val="WW8Num69z0"/>
    <w:rsid w:val="00EC7EE1"/>
    <w:rPr>
      <w:rFonts w:ascii="Symbol" w:hAnsi="Symbol"/>
    </w:rPr>
  </w:style>
  <w:style w:type="character" w:customStyle="1" w:styleId="WW8Num71z0">
    <w:name w:val="WW8Num71z0"/>
    <w:rsid w:val="00EC7EE1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EC7EE1"/>
    <w:rPr>
      <w:rFonts w:ascii="Courier New" w:hAnsi="Courier New"/>
    </w:rPr>
  </w:style>
  <w:style w:type="character" w:customStyle="1" w:styleId="WW8Num71z2">
    <w:name w:val="WW8Num71z2"/>
    <w:rsid w:val="00EC7EE1"/>
    <w:rPr>
      <w:rFonts w:ascii="Wingdings" w:hAnsi="Wingdings"/>
    </w:rPr>
  </w:style>
  <w:style w:type="character" w:customStyle="1" w:styleId="WW8Num71z3">
    <w:name w:val="WW8Num71z3"/>
    <w:rsid w:val="00EC7EE1"/>
    <w:rPr>
      <w:rFonts w:ascii="Symbol" w:hAnsi="Symbol"/>
    </w:rPr>
  </w:style>
  <w:style w:type="character" w:customStyle="1" w:styleId="WW8Num83z0">
    <w:name w:val="WW8Num83z0"/>
    <w:rsid w:val="00EC7EE1"/>
    <w:rPr>
      <w:rFonts w:ascii="Times New Roman" w:eastAsia="Times New Roman" w:hAnsi="Times New Roman" w:cs="Times New Roman"/>
    </w:rPr>
  </w:style>
  <w:style w:type="character" w:customStyle="1" w:styleId="WW8Num83z1">
    <w:name w:val="WW8Num83z1"/>
    <w:rsid w:val="00EC7EE1"/>
    <w:rPr>
      <w:rFonts w:ascii="Courier New" w:hAnsi="Courier New"/>
    </w:rPr>
  </w:style>
  <w:style w:type="character" w:customStyle="1" w:styleId="WW8Num83z2">
    <w:name w:val="WW8Num83z2"/>
    <w:rsid w:val="00EC7EE1"/>
    <w:rPr>
      <w:rFonts w:ascii="Wingdings" w:hAnsi="Wingdings"/>
    </w:rPr>
  </w:style>
  <w:style w:type="character" w:customStyle="1" w:styleId="WW8Num83z3">
    <w:name w:val="WW8Num83z3"/>
    <w:rsid w:val="00EC7EE1"/>
    <w:rPr>
      <w:rFonts w:ascii="Symbol" w:hAnsi="Symbol"/>
    </w:rPr>
  </w:style>
  <w:style w:type="character" w:customStyle="1" w:styleId="WW8Num87z0">
    <w:name w:val="WW8Num87z0"/>
    <w:rsid w:val="00EC7EE1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EC7EE1"/>
    <w:rPr>
      <w:rFonts w:ascii="Courier New" w:hAnsi="Courier New"/>
    </w:rPr>
  </w:style>
  <w:style w:type="character" w:customStyle="1" w:styleId="WW8Num87z2">
    <w:name w:val="WW8Num87z2"/>
    <w:rsid w:val="00EC7EE1"/>
    <w:rPr>
      <w:rFonts w:ascii="Wingdings" w:hAnsi="Wingdings"/>
    </w:rPr>
  </w:style>
  <w:style w:type="character" w:customStyle="1" w:styleId="WW8Num87z3">
    <w:name w:val="WW8Num87z3"/>
    <w:rsid w:val="00EC7EE1"/>
    <w:rPr>
      <w:rFonts w:ascii="Symbol" w:hAnsi="Symbol"/>
    </w:rPr>
  </w:style>
  <w:style w:type="character" w:customStyle="1" w:styleId="WW8Num99z0">
    <w:name w:val="WW8Num99z0"/>
    <w:rsid w:val="00EC7EE1"/>
    <w:rPr>
      <w:b/>
    </w:rPr>
  </w:style>
  <w:style w:type="character" w:customStyle="1" w:styleId="WW8Num101z0">
    <w:name w:val="WW8Num101z0"/>
    <w:rsid w:val="00EC7EE1"/>
    <w:rPr>
      <w:rFonts w:ascii="Symbol" w:hAnsi="Symbol"/>
    </w:rPr>
  </w:style>
  <w:style w:type="character" w:customStyle="1" w:styleId="WW8Num104z0">
    <w:name w:val="WW8Num104z0"/>
    <w:rsid w:val="00EC7EE1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EC7EE1"/>
    <w:rPr>
      <w:rFonts w:ascii="Courier New" w:hAnsi="Courier New"/>
    </w:rPr>
  </w:style>
  <w:style w:type="character" w:customStyle="1" w:styleId="WW8Num104z2">
    <w:name w:val="WW8Num104z2"/>
    <w:rsid w:val="00EC7EE1"/>
    <w:rPr>
      <w:rFonts w:ascii="Wingdings" w:hAnsi="Wingdings"/>
    </w:rPr>
  </w:style>
  <w:style w:type="character" w:customStyle="1" w:styleId="WW8Num104z3">
    <w:name w:val="WW8Num104z3"/>
    <w:rsid w:val="00EC7EE1"/>
    <w:rPr>
      <w:rFonts w:ascii="Symbol" w:hAnsi="Symbol"/>
    </w:rPr>
  </w:style>
  <w:style w:type="character" w:customStyle="1" w:styleId="WW8Num107z0">
    <w:name w:val="WW8Num107z0"/>
    <w:rsid w:val="00EC7EE1"/>
    <w:rPr>
      <w:sz w:val="24"/>
    </w:rPr>
  </w:style>
  <w:style w:type="character" w:customStyle="1" w:styleId="WW8Num111z0">
    <w:name w:val="WW8Num111z0"/>
    <w:rsid w:val="00EC7EE1"/>
    <w:rPr>
      <w:rFonts w:ascii="Times New Roman" w:eastAsia="Times New Roman" w:hAnsi="Times New Roman" w:cs="Times New Roman"/>
    </w:rPr>
  </w:style>
  <w:style w:type="character" w:customStyle="1" w:styleId="WW8Num111z1">
    <w:name w:val="WW8Num111z1"/>
    <w:rsid w:val="00EC7EE1"/>
    <w:rPr>
      <w:rFonts w:ascii="Courier New" w:hAnsi="Courier New"/>
    </w:rPr>
  </w:style>
  <w:style w:type="character" w:customStyle="1" w:styleId="WW8Num111z2">
    <w:name w:val="WW8Num111z2"/>
    <w:rsid w:val="00EC7EE1"/>
    <w:rPr>
      <w:rFonts w:ascii="Wingdings" w:hAnsi="Wingdings"/>
    </w:rPr>
  </w:style>
  <w:style w:type="character" w:customStyle="1" w:styleId="WW8Num111z3">
    <w:name w:val="WW8Num111z3"/>
    <w:rsid w:val="00EC7EE1"/>
    <w:rPr>
      <w:rFonts w:ascii="Symbol" w:hAnsi="Symbol"/>
    </w:rPr>
  </w:style>
  <w:style w:type="character" w:customStyle="1" w:styleId="WW8Num112z0">
    <w:name w:val="WW8Num112z0"/>
    <w:rsid w:val="00EC7EE1"/>
    <w:rPr>
      <w:rFonts w:ascii="Symbol" w:hAnsi="Symbol"/>
    </w:rPr>
  </w:style>
  <w:style w:type="character" w:customStyle="1" w:styleId="WW8Num116z0">
    <w:name w:val="WW8Num116z0"/>
    <w:rsid w:val="00EC7EE1"/>
    <w:rPr>
      <w:rFonts w:ascii="Times New Roman" w:hAnsi="Times New Roman" w:cs="Times New Roman"/>
    </w:rPr>
  </w:style>
  <w:style w:type="character" w:customStyle="1" w:styleId="WW8Num116z1">
    <w:name w:val="WW8Num116z1"/>
    <w:rsid w:val="00EC7EE1"/>
    <w:rPr>
      <w:rFonts w:ascii="Courier New" w:hAnsi="Courier New"/>
    </w:rPr>
  </w:style>
  <w:style w:type="character" w:customStyle="1" w:styleId="WW8Num116z2">
    <w:name w:val="WW8Num116z2"/>
    <w:rsid w:val="00EC7EE1"/>
    <w:rPr>
      <w:rFonts w:ascii="Wingdings" w:hAnsi="Wingdings"/>
    </w:rPr>
  </w:style>
  <w:style w:type="character" w:customStyle="1" w:styleId="WW8Num116z3">
    <w:name w:val="WW8Num116z3"/>
    <w:rsid w:val="00EC7EE1"/>
    <w:rPr>
      <w:rFonts w:ascii="Symbol" w:hAnsi="Symbol"/>
    </w:rPr>
  </w:style>
  <w:style w:type="character" w:customStyle="1" w:styleId="WW8Num117z0">
    <w:name w:val="WW8Num117z0"/>
    <w:rsid w:val="00EC7EE1"/>
    <w:rPr>
      <w:b/>
    </w:rPr>
  </w:style>
  <w:style w:type="character" w:customStyle="1" w:styleId="WW8Num118z0">
    <w:name w:val="WW8Num118z0"/>
    <w:rsid w:val="00EC7EE1"/>
    <w:rPr>
      <w:rFonts w:ascii="Times New Roman" w:hAnsi="Times New Roman" w:cs="Times New Roman"/>
    </w:rPr>
  </w:style>
  <w:style w:type="character" w:customStyle="1" w:styleId="WW8Num118z1">
    <w:name w:val="WW8Num118z1"/>
    <w:rsid w:val="00EC7EE1"/>
    <w:rPr>
      <w:rFonts w:ascii="Courier New" w:hAnsi="Courier New"/>
    </w:rPr>
  </w:style>
  <w:style w:type="character" w:customStyle="1" w:styleId="WW8Num118z2">
    <w:name w:val="WW8Num118z2"/>
    <w:rsid w:val="00EC7EE1"/>
    <w:rPr>
      <w:rFonts w:ascii="Wingdings" w:hAnsi="Wingdings"/>
    </w:rPr>
  </w:style>
  <w:style w:type="character" w:customStyle="1" w:styleId="WW8Num118z3">
    <w:name w:val="WW8Num118z3"/>
    <w:rsid w:val="00EC7EE1"/>
    <w:rPr>
      <w:rFonts w:ascii="Symbol" w:hAnsi="Symbol"/>
    </w:rPr>
  </w:style>
  <w:style w:type="character" w:customStyle="1" w:styleId="WW8Num121z0">
    <w:name w:val="WW8Num121z0"/>
    <w:rsid w:val="00EC7EE1"/>
    <w:rPr>
      <w:b/>
    </w:rPr>
  </w:style>
  <w:style w:type="character" w:customStyle="1" w:styleId="WW8Num122z1">
    <w:name w:val="WW8Num122z1"/>
    <w:rsid w:val="00EC7EE1"/>
    <w:rPr>
      <w:rFonts w:ascii="Times New Roman" w:eastAsia="Times New Roman" w:hAnsi="Times New Roman" w:cs="Times New Roman"/>
    </w:rPr>
  </w:style>
  <w:style w:type="character" w:customStyle="1" w:styleId="WW8Num127z0">
    <w:name w:val="WW8Num127z0"/>
    <w:rsid w:val="00EC7EE1"/>
    <w:rPr>
      <w:b/>
    </w:rPr>
  </w:style>
  <w:style w:type="character" w:customStyle="1" w:styleId="WW8Num128z0">
    <w:name w:val="WW8Num128z0"/>
    <w:rsid w:val="00EC7EE1"/>
    <w:rPr>
      <w:rFonts w:ascii="Symbol" w:hAnsi="Symbol"/>
    </w:rPr>
  </w:style>
  <w:style w:type="character" w:customStyle="1" w:styleId="WW8NumSt5z0">
    <w:name w:val="WW8NumSt5z0"/>
    <w:rsid w:val="00EC7EE1"/>
    <w:rPr>
      <w:rFonts w:ascii="Symbol" w:hAnsi="Symbol"/>
    </w:rPr>
  </w:style>
  <w:style w:type="character" w:customStyle="1" w:styleId="WW8NumSt96z0">
    <w:name w:val="WW8NumSt96z0"/>
    <w:rsid w:val="00EC7EE1"/>
    <w:rPr>
      <w:rFonts w:ascii="Symbol" w:hAnsi="Symbol"/>
    </w:rPr>
  </w:style>
  <w:style w:type="character" w:customStyle="1" w:styleId="WW8NumSt96z1">
    <w:name w:val="WW8NumSt96z1"/>
    <w:rsid w:val="00EC7EE1"/>
    <w:rPr>
      <w:rFonts w:ascii="Courier New" w:hAnsi="Courier New"/>
    </w:rPr>
  </w:style>
  <w:style w:type="character" w:customStyle="1" w:styleId="WW8NumSt96z2">
    <w:name w:val="WW8NumSt96z2"/>
    <w:rsid w:val="00EC7EE1"/>
    <w:rPr>
      <w:rFonts w:ascii="Wingdings" w:hAnsi="Wingdings"/>
    </w:rPr>
  </w:style>
  <w:style w:type="character" w:customStyle="1" w:styleId="WW8NumSt122z0">
    <w:name w:val="WW8NumSt122z0"/>
    <w:rsid w:val="00EC7EE1"/>
    <w:rPr>
      <w:rFonts w:ascii="Symbol" w:hAnsi="Symbol"/>
      <w:sz w:val="20"/>
    </w:rPr>
  </w:style>
  <w:style w:type="character" w:customStyle="1" w:styleId="WW-Domylnaczcionkaakapitu">
    <w:name w:val="WW-Domyślna czcionka akapitu"/>
    <w:rsid w:val="00EC7EE1"/>
  </w:style>
  <w:style w:type="character" w:customStyle="1" w:styleId="Document8">
    <w:name w:val="Document 8"/>
    <w:basedOn w:val="WW-Domylnaczcionkaakapitu"/>
    <w:rsid w:val="00EC7EE1"/>
  </w:style>
  <w:style w:type="character" w:customStyle="1" w:styleId="Document4">
    <w:name w:val="Document 4"/>
    <w:basedOn w:val="WW-Domylnaczcionkaakapitu"/>
    <w:rsid w:val="00EC7EE1"/>
    <w:rPr>
      <w:b/>
      <w:i/>
      <w:sz w:val="24"/>
    </w:rPr>
  </w:style>
  <w:style w:type="character" w:customStyle="1" w:styleId="Document6">
    <w:name w:val="Document 6"/>
    <w:basedOn w:val="WW-Domylnaczcionkaakapitu"/>
    <w:rsid w:val="00EC7EE1"/>
  </w:style>
  <w:style w:type="character" w:customStyle="1" w:styleId="Document5">
    <w:name w:val="Document 5"/>
    <w:basedOn w:val="WW-Domylnaczcionkaakapitu"/>
    <w:rsid w:val="00EC7EE1"/>
  </w:style>
  <w:style w:type="character" w:customStyle="1" w:styleId="Document2">
    <w:name w:val="Document 2"/>
    <w:basedOn w:val="WW-Domylnaczcionkaakapitu"/>
    <w:rsid w:val="00EC7EE1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WW-Domylnaczcionkaakapitu"/>
    <w:rsid w:val="00EC7EE1"/>
  </w:style>
  <w:style w:type="character" w:customStyle="1" w:styleId="Bibliogrphy">
    <w:name w:val="Bibliogrphy"/>
    <w:basedOn w:val="WW-Domylnaczcionkaakapitu"/>
    <w:rsid w:val="00EC7EE1"/>
  </w:style>
  <w:style w:type="character" w:customStyle="1" w:styleId="Document3">
    <w:name w:val="Document 3"/>
    <w:basedOn w:val="WW-Domylnaczcionkaakapitu"/>
    <w:rsid w:val="00EC7EE1"/>
    <w:rPr>
      <w:rFonts w:ascii="Courier" w:hAnsi="Courier"/>
      <w:noProof w:val="0"/>
      <w:sz w:val="24"/>
      <w:lang w:val="en-US"/>
    </w:rPr>
  </w:style>
  <w:style w:type="character" w:customStyle="1" w:styleId="TechInit">
    <w:name w:val="Tech Init"/>
    <w:basedOn w:val="WW-Domylnaczcionkaakapitu"/>
    <w:rsid w:val="00EC7EE1"/>
    <w:rPr>
      <w:rFonts w:ascii="Courier" w:hAnsi="Courier"/>
      <w:noProof w:val="0"/>
      <w:sz w:val="24"/>
      <w:lang w:val="en-US"/>
    </w:rPr>
  </w:style>
  <w:style w:type="character" w:customStyle="1" w:styleId="Technical2">
    <w:name w:val="Technical 2"/>
    <w:basedOn w:val="WW-Domylnaczcionkaakapitu"/>
    <w:rsid w:val="00EC7EE1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WW-Domylnaczcionkaakapitu"/>
    <w:rsid w:val="00EC7EE1"/>
    <w:rPr>
      <w:rFonts w:ascii="Courier" w:hAnsi="Courier"/>
      <w:noProof w:val="0"/>
      <w:sz w:val="24"/>
      <w:lang w:val="en-US"/>
    </w:rPr>
  </w:style>
  <w:style w:type="character" w:customStyle="1" w:styleId="Technical1">
    <w:name w:val="Technical 1"/>
    <w:basedOn w:val="WW-Domylnaczcionkaakapitu"/>
    <w:rsid w:val="00EC7EE1"/>
    <w:rPr>
      <w:rFonts w:ascii="Courier" w:hAnsi="Courier"/>
      <w:noProof w:val="0"/>
      <w:sz w:val="24"/>
      <w:lang w:val="en-US"/>
    </w:rPr>
  </w:style>
  <w:style w:type="character" w:customStyle="1" w:styleId="DocInit">
    <w:name w:val="Doc Init"/>
    <w:basedOn w:val="WW-Domylnaczcionkaakapitu"/>
    <w:rsid w:val="00EC7EE1"/>
  </w:style>
  <w:style w:type="character" w:customStyle="1" w:styleId="Heading2">
    <w:name w:val="Heading 2"/>
    <w:basedOn w:val="WW-Domylnaczcionkaakapitu"/>
    <w:rsid w:val="00EC7EE1"/>
    <w:rPr>
      <w:sz w:val="29"/>
      <w:u w:val="single"/>
    </w:rPr>
  </w:style>
  <w:style w:type="character" w:customStyle="1" w:styleId="Heading1">
    <w:name w:val="Heading 1"/>
    <w:basedOn w:val="WW-Domylnaczcionkaakapitu"/>
    <w:rsid w:val="00EC7EE1"/>
    <w:rPr>
      <w:b/>
      <w:sz w:val="36"/>
    </w:rPr>
  </w:style>
  <w:style w:type="character" w:customStyle="1" w:styleId="BulletList">
    <w:name w:val="Bullet List"/>
    <w:basedOn w:val="WW-Domylnaczcionkaakapitu"/>
    <w:rsid w:val="00EC7EE1"/>
  </w:style>
  <w:style w:type="character" w:customStyle="1" w:styleId="reference">
    <w:name w:val="reference"/>
    <w:basedOn w:val="WW-Domylnaczcionkaakapitu"/>
    <w:rsid w:val="00EC7EE1"/>
    <w:rPr>
      <w:rFonts w:ascii="Courier" w:hAnsi="Courier"/>
      <w:noProof w:val="0"/>
      <w:sz w:val="24"/>
      <w:lang w:val="en-US"/>
    </w:rPr>
  </w:style>
  <w:style w:type="character" w:customStyle="1" w:styleId="footnote">
    <w:name w:val="footnote"/>
    <w:basedOn w:val="WW-Domylnaczcionkaakapitu"/>
    <w:rsid w:val="00EC7EE1"/>
    <w:rPr>
      <w:rFonts w:ascii="Courier" w:hAnsi="Courier"/>
      <w:b/>
      <w:noProof w:val="0"/>
      <w:sz w:val="19"/>
      <w:vertAlign w:val="superscript"/>
      <w:lang w:val="en-US"/>
    </w:rPr>
  </w:style>
  <w:style w:type="character" w:customStyle="1" w:styleId="insertion">
    <w:name w:val="insertion"/>
    <w:basedOn w:val="WW-Domylnaczcionkaakapitu"/>
    <w:rsid w:val="00EC7EE1"/>
    <w:rPr>
      <w:rFonts w:ascii="Courier" w:hAnsi="Courier"/>
      <w:noProof w:val="0"/>
      <w:sz w:val="24"/>
      <w:lang w:val="en-US"/>
    </w:rPr>
  </w:style>
  <w:style w:type="character" w:customStyle="1" w:styleId="vlpgno">
    <w:name w:val="vl.pg.no."/>
    <w:basedOn w:val="WW-Domylnaczcionkaakapitu"/>
    <w:rsid w:val="00EC7EE1"/>
    <w:rPr>
      <w:rFonts w:ascii="Courier" w:hAnsi="Courier"/>
      <w:b/>
      <w:noProof w:val="0"/>
      <w:sz w:val="36"/>
      <w:lang w:val="en-US"/>
    </w:rPr>
  </w:style>
  <w:style w:type="character" w:customStyle="1" w:styleId="EquationCaption">
    <w:name w:val="_Equation Caption"/>
    <w:rsid w:val="00EC7EE1"/>
  </w:style>
  <w:style w:type="character" w:customStyle="1" w:styleId="Znakinumeracji">
    <w:name w:val="Znaki numeracji"/>
    <w:rsid w:val="00EC7EE1"/>
  </w:style>
  <w:style w:type="character" w:customStyle="1" w:styleId="Symbolewypunktowania">
    <w:name w:val="Symbole wypunktowania"/>
    <w:rsid w:val="00EC7EE1"/>
    <w:rPr>
      <w:rFonts w:ascii="StarSymbol" w:eastAsia="StarSymbol" w:hAnsi="StarSymbol" w:cs="Lucida Sans Unicode"/>
      <w:sz w:val="18"/>
      <w:szCs w:val="18"/>
    </w:rPr>
  </w:style>
  <w:style w:type="character" w:customStyle="1" w:styleId="PodpisZnak">
    <w:name w:val="Podpis Znak"/>
    <w:basedOn w:val="Domylnaczcionkaakapitu"/>
    <w:link w:val="Podpis"/>
    <w:semiHidden/>
    <w:rsid w:val="00EC7EE1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semiHidden/>
    <w:rsid w:val="00EC7EE1"/>
    <w:pPr>
      <w:suppressLineNumbers/>
      <w:spacing w:before="120" w:after="120"/>
    </w:pPr>
    <w:rPr>
      <w:rFonts w:cs="Courier New"/>
      <w:i/>
      <w:i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EC7EE1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EC7EE1"/>
    <w:rPr>
      <w:rFonts w:ascii="Arial" w:eastAsia="Lucida Sans Unicode" w:hAnsi="Arial" w:cs="Courier New"/>
      <w:sz w:val="28"/>
      <w:szCs w:val="28"/>
      <w:lang w:eastAsia="ar-SA"/>
    </w:rPr>
  </w:style>
  <w:style w:type="paragraph" w:customStyle="1" w:styleId="StylIwony">
    <w:name w:val="Styl Iwony"/>
    <w:basedOn w:val="Normalny"/>
    <w:rsid w:val="00EC7EE1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EC7EE1"/>
    <w:pPr>
      <w:jc w:val="both"/>
    </w:pPr>
    <w:rPr>
      <w:sz w:val="20"/>
      <w:szCs w:val="20"/>
    </w:rPr>
  </w:style>
  <w:style w:type="paragraph" w:customStyle="1" w:styleId="Standardowytekst">
    <w:name w:val="Standardowy.tekst"/>
    <w:rsid w:val="00EC7EE1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EC7EE1"/>
    <w:pPr>
      <w:ind w:left="567" w:hanging="56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EC7EE1"/>
    <w:pPr>
      <w:ind w:left="284" w:hanging="284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EC7EE1"/>
    <w:pPr>
      <w:tabs>
        <w:tab w:val="left" w:pos="1"/>
        <w:tab w:val="left" w:pos="720"/>
      </w:tabs>
      <w:ind w:left="1"/>
      <w:jc w:val="both"/>
    </w:pPr>
    <w:rPr>
      <w:color w:val="0000FF"/>
      <w:sz w:val="20"/>
      <w:szCs w:val="20"/>
    </w:rPr>
  </w:style>
  <w:style w:type="paragraph" w:customStyle="1" w:styleId="Zwykytekst1">
    <w:name w:val="Zwykły tekst1"/>
    <w:basedOn w:val="Normalny"/>
    <w:rsid w:val="00EC7EE1"/>
    <w:rPr>
      <w:rFonts w:ascii="Courier New" w:hAnsi="Courier New"/>
      <w:sz w:val="20"/>
      <w:szCs w:val="20"/>
    </w:rPr>
  </w:style>
  <w:style w:type="paragraph" w:customStyle="1" w:styleId="Standardowy1">
    <w:name w:val="Standardowy1"/>
    <w:basedOn w:val="Normalny"/>
    <w:rsid w:val="00EC7EE1"/>
    <w:pPr>
      <w:spacing w:before="120" w:line="360" w:lineRule="auto"/>
      <w:ind w:firstLine="709"/>
      <w:jc w:val="both"/>
    </w:pPr>
    <w:rPr>
      <w:szCs w:val="20"/>
    </w:rPr>
  </w:style>
  <w:style w:type="paragraph" w:customStyle="1" w:styleId="WW-Listawypunktowana">
    <w:name w:val="WW-Lista wypunktowana"/>
    <w:basedOn w:val="Normalny"/>
    <w:rsid w:val="00EC7EE1"/>
    <w:pPr>
      <w:tabs>
        <w:tab w:val="num" w:pos="360"/>
      </w:tabs>
      <w:ind w:left="283" w:hanging="283"/>
    </w:pPr>
    <w:rPr>
      <w:sz w:val="20"/>
      <w:szCs w:val="20"/>
    </w:rPr>
  </w:style>
  <w:style w:type="paragraph" w:customStyle="1" w:styleId="WW-Listawypunktowana2">
    <w:name w:val="WW-Lista wypunktowana 2"/>
    <w:basedOn w:val="Normalny"/>
    <w:rsid w:val="00EC7EE1"/>
    <w:pPr>
      <w:tabs>
        <w:tab w:val="num" w:pos="360"/>
      </w:tabs>
      <w:ind w:left="566" w:hanging="283"/>
    </w:pPr>
    <w:rPr>
      <w:sz w:val="20"/>
      <w:szCs w:val="20"/>
    </w:rPr>
  </w:style>
  <w:style w:type="paragraph" w:customStyle="1" w:styleId="WW-Tekstpodstawowywcity3">
    <w:name w:val="WW-Tekst podstawowy wcięty 3"/>
    <w:basedOn w:val="Normalny"/>
    <w:rsid w:val="00EC7EE1"/>
    <w:pPr>
      <w:ind w:left="567" w:firstLine="3"/>
      <w:jc w:val="both"/>
    </w:pPr>
    <w:rPr>
      <w:spacing w:val="-3"/>
      <w:szCs w:val="20"/>
    </w:rPr>
  </w:style>
  <w:style w:type="paragraph" w:customStyle="1" w:styleId="WW-Tekstpodstawowywcity2">
    <w:name w:val="WW-Tekst podstawowy wcięty 2"/>
    <w:basedOn w:val="Normalny"/>
    <w:rsid w:val="00EC7EE1"/>
    <w:pPr>
      <w:ind w:left="567"/>
      <w:jc w:val="both"/>
    </w:pPr>
    <w:rPr>
      <w:spacing w:val="-3"/>
      <w:szCs w:val="20"/>
    </w:rPr>
  </w:style>
  <w:style w:type="paragraph" w:customStyle="1" w:styleId="WW-Tekstpodstawowy3">
    <w:name w:val="WW-Tekst podstawowy 3"/>
    <w:basedOn w:val="Normalny"/>
    <w:rsid w:val="00EC7EE1"/>
    <w:pPr>
      <w:jc w:val="both"/>
    </w:pPr>
    <w:rPr>
      <w:sz w:val="20"/>
      <w:szCs w:val="20"/>
    </w:rPr>
  </w:style>
  <w:style w:type="paragraph" w:customStyle="1" w:styleId="RightPar1">
    <w:name w:val="Right Par 1"/>
    <w:rsid w:val="00EC7EE1"/>
    <w:pPr>
      <w:tabs>
        <w:tab w:val="decimal" w:pos="720"/>
      </w:tabs>
      <w:suppressAutoHyphens/>
      <w:ind w:left="720" w:hanging="432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RightPar2">
    <w:name w:val="Right Par 2"/>
    <w:rsid w:val="00EC7EE1"/>
    <w:pPr>
      <w:tabs>
        <w:tab w:val="decimal" w:pos="1440"/>
      </w:tabs>
      <w:suppressAutoHyphens/>
      <w:ind w:left="1440" w:hanging="432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RightPar3">
    <w:name w:val="Right Par 3"/>
    <w:rsid w:val="00EC7EE1"/>
    <w:pPr>
      <w:tabs>
        <w:tab w:val="decimal" w:pos="2160"/>
      </w:tabs>
      <w:suppressAutoHyphens/>
      <w:ind w:left="2160" w:hanging="432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RightPar4">
    <w:name w:val="Right Par 4"/>
    <w:rsid w:val="00EC7EE1"/>
    <w:pPr>
      <w:tabs>
        <w:tab w:val="decimal" w:pos="2880"/>
      </w:tabs>
      <w:suppressAutoHyphens/>
      <w:ind w:left="2880" w:hanging="432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RightPar5">
    <w:name w:val="Right Par 5"/>
    <w:rsid w:val="00EC7EE1"/>
    <w:pPr>
      <w:tabs>
        <w:tab w:val="decimal" w:pos="3600"/>
      </w:tabs>
      <w:suppressAutoHyphens/>
      <w:ind w:left="3600" w:hanging="576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RightPar6">
    <w:name w:val="Right Par 6"/>
    <w:rsid w:val="00EC7EE1"/>
    <w:pPr>
      <w:tabs>
        <w:tab w:val="decimal" w:pos="4320"/>
      </w:tabs>
      <w:suppressAutoHyphens/>
      <w:ind w:left="4320" w:hanging="576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RightPar7">
    <w:name w:val="Right Par 7"/>
    <w:rsid w:val="00EC7EE1"/>
    <w:pPr>
      <w:tabs>
        <w:tab w:val="decimal" w:pos="5040"/>
      </w:tabs>
      <w:suppressAutoHyphens/>
      <w:ind w:left="5040" w:hanging="432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RightPar8">
    <w:name w:val="Right Par 8"/>
    <w:rsid w:val="00EC7EE1"/>
    <w:pPr>
      <w:tabs>
        <w:tab w:val="decimal" w:pos="5760"/>
      </w:tabs>
      <w:suppressAutoHyphens/>
      <w:ind w:left="5760" w:hanging="432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Document1">
    <w:name w:val="Document 1"/>
    <w:rsid w:val="00EC7EE1"/>
    <w:pPr>
      <w:keepNext/>
      <w:keepLines/>
      <w:suppressAutoHyphens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Technical5">
    <w:name w:val="Technical 5"/>
    <w:rsid w:val="00EC7EE1"/>
    <w:pPr>
      <w:suppressAutoHyphens/>
      <w:ind w:firstLine="720"/>
    </w:pPr>
    <w:rPr>
      <w:rFonts w:ascii="Courier" w:eastAsia="Times New Roman" w:hAnsi="Courier" w:cs="Times New Roman"/>
      <w:b/>
      <w:sz w:val="24"/>
      <w:szCs w:val="20"/>
      <w:lang w:val="en-US" w:eastAsia="ar-SA"/>
    </w:rPr>
  </w:style>
  <w:style w:type="paragraph" w:customStyle="1" w:styleId="Technical6">
    <w:name w:val="Technical 6"/>
    <w:rsid w:val="00EC7EE1"/>
    <w:pPr>
      <w:suppressAutoHyphens/>
      <w:ind w:firstLine="720"/>
    </w:pPr>
    <w:rPr>
      <w:rFonts w:ascii="Courier" w:eastAsia="Times New Roman" w:hAnsi="Courier" w:cs="Times New Roman"/>
      <w:b/>
      <w:sz w:val="24"/>
      <w:szCs w:val="20"/>
      <w:lang w:val="en-US" w:eastAsia="ar-SA"/>
    </w:rPr>
  </w:style>
  <w:style w:type="paragraph" w:customStyle="1" w:styleId="Technical4">
    <w:name w:val="Technical 4"/>
    <w:rsid w:val="00EC7EE1"/>
    <w:pPr>
      <w:suppressAutoHyphens/>
    </w:pPr>
    <w:rPr>
      <w:rFonts w:ascii="Courier" w:eastAsia="Times New Roman" w:hAnsi="Courier" w:cs="Times New Roman"/>
      <w:b/>
      <w:sz w:val="24"/>
      <w:szCs w:val="20"/>
      <w:lang w:val="en-US" w:eastAsia="ar-SA"/>
    </w:rPr>
  </w:style>
  <w:style w:type="paragraph" w:customStyle="1" w:styleId="Technical7">
    <w:name w:val="Technical 7"/>
    <w:rsid w:val="00EC7EE1"/>
    <w:pPr>
      <w:suppressAutoHyphens/>
      <w:ind w:firstLine="720"/>
    </w:pPr>
    <w:rPr>
      <w:rFonts w:ascii="Courier" w:eastAsia="Times New Roman" w:hAnsi="Courier" w:cs="Times New Roman"/>
      <w:b/>
      <w:sz w:val="24"/>
      <w:szCs w:val="20"/>
      <w:lang w:val="en-US" w:eastAsia="ar-SA"/>
    </w:rPr>
  </w:style>
  <w:style w:type="paragraph" w:customStyle="1" w:styleId="Technical8">
    <w:name w:val="Technical 8"/>
    <w:rsid w:val="00EC7EE1"/>
    <w:pPr>
      <w:suppressAutoHyphens/>
      <w:ind w:firstLine="720"/>
    </w:pPr>
    <w:rPr>
      <w:rFonts w:ascii="Courier" w:eastAsia="Times New Roman" w:hAnsi="Courier" w:cs="Times New Roman"/>
      <w:b/>
      <w:sz w:val="24"/>
      <w:szCs w:val="20"/>
      <w:lang w:val="en-US" w:eastAsia="ar-SA"/>
    </w:rPr>
  </w:style>
  <w:style w:type="paragraph" w:customStyle="1" w:styleId="Pleading">
    <w:name w:val="Pleading"/>
    <w:rsid w:val="00EC7EE1"/>
    <w:pPr>
      <w:suppressAutoHyphens/>
      <w:spacing w:line="240" w:lineRule="exact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paragraph1">
    <w:name w:val="paragraph 1"/>
    <w:rsid w:val="00EC7EE1"/>
    <w:pPr>
      <w:suppressAutoHyphens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paragraph" w:customStyle="1" w:styleId="NA">
    <w:name w:val="N/A"/>
    <w:basedOn w:val="Normalny"/>
    <w:rsid w:val="00EC7EE1"/>
    <w:pPr>
      <w:tabs>
        <w:tab w:val="left" w:pos="9000"/>
        <w:tab w:val="right" w:pos="9360"/>
      </w:tabs>
    </w:pPr>
    <w:rPr>
      <w:rFonts w:ascii="Courier" w:hAnsi="Courier"/>
      <w:szCs w:val="20"/>
      <w:lang w:val="en-US"/>
    </w:rPr>
  </w:style>
  <w:style w:type="paragraph" w:styleId="Tytu">
    <w:name w:val="Title"/>
    <w:basedOn w:val="Normalny"/>
    <w:next w:val="Podtytu"/>
    <w:link w:val="TytuZnak"/>
    <w:qFormat/>
    <w:rsid w:val="00EC7EE1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EC7EE1"/>
    <w:pPr>
      <w:spacing w:after="60"/>
      <w:jc w:val="center"/>
    </w:pPr>
    <w:rPr>
      <w:b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EC7EE1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C7E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EC7EE1"/>
    <w:pPr>
      <w:widowControl w:val="0"/>
      <w:jc w:val="both"/>
    </w:pPr>
    <w:rPr>
      <w:sz w:val="22"/>
      <w:szCs w:val="20"/>
    </w:rPr>
  </w:style>
  <w:style w:type="paragraph" w:customStyle="1" w:styleId="BodyText21">
    <w:name w:val="Body Text 21"/>
    <w:basedOn w:val="Normalny"/>
    <w:rsid w:val="00EC7EE1"/>
    <w:pPr>
      <w:widowControl w:val="0"/>
    </w:pPr>
    <w:rPr>
      <w:szCs w:val="20"/>
    </w:rPr>
  </w:style>
  <w:style w:type="paragraph" w:customStyle="1" w:styleId="WW-Tekstkomentarza">
    <w:name w:val="WW-Tekst komentarza"/>
    <w:basedOn w:val="Normalny"/>
    <w:rsid w:val="00EC7EE1"/>
    <w:pPr>
      <w:widowControl w:val="0"/>
    </w:pPr>
    <w:rPr>
      <w:sz w:val="20"/>
      <w:szCs w:val="20"/>
    </w:rPr>
  </w:style>
  <w:style w:type="paragraph" w:customStyle="1" w:styleId="Zawartotabeli">
    <w:name w:val="Zawartość tabeli"/>
    <w:basedOn w:val="Tekstpodstawowy"/>
    <w:rsid w:val="00EC7EE1"/>
    <w:pPr>
      <w:suppressLineNumbers/>
      <w:spacing w:after="0"/>
      <w:jc w:val="both"/>
    </w:pPr>
    <w:rPr>
      <w:color w:val="0000FF"/>
      <w:sz w:val="20"/>
      <w:szCs w:val="20"/>
    </w:rPr>
  </w:style>
  <w:style w:type="paragraph" w:customStyle="1" w:styleId="Nagwektabeli">
    <w:name w:val="Nagłówek tabeli"/>
    <w:basedOn w:val="Zawartotabeli"/>
    <w:rsid w:val="00EC7EE1"/>
    <w:pPr>
      <w:jc w:val="center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7E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EC7EE1"/>
    <w:pPr>
      <w:spacing w:after="120" w:line="480" w:lineRule="auto"/>
      <w:ind w:left="283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EC7EE1"/>
    <w:rPr>
      <w:rFonts w:ascii="Arial" w:eastAsia="Times New Roman" w:hAnsi="Arial" w:cs="Times New Roman"/>
      <w:i/>
      <w:sz w:val="20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EC7EE1"/>
    <w:rPr>
      <w:rFonts w:ascii="Arial" w:hAnsi="Arial"/>
      <w:i/>
      <w:sz w:val="20"/>
    </w:rPr>
  </w:style>
  <w:style w:type="paragraph" w:customStyle="1" w:styleId="FR3">
    <w:name w:val="FR3"/>
    <w:rsid w:val="00EC7EE1"/>
    <w:pPr>
      <w:widowControl w:val="0"/>
      <w:jc w:val="both"/>
    </w:pPr>
    <w:rPr>
      <w:rFonts w:ascii="Times New Roman" w:eastAsia="Times New Roman" w:hAnsi="Times New Roman" w:cs="Times New Roman"/>
      <w:i/>
      <w:snapToGrid w:val="0"/>
      <w:sz w:val="18"/>
      <w:szCs w:val="20"/>
      <w:lang w:eastAsia="pl-PL"/>
    </w:rPr>
  </w:style>
  <w:style w:type="paragraph" w:customStyle="1" w:styleId="FR2">
    <w:name w:val="FR2"/>
    <w:rsid w:val="00EC7EE1"/>
    <w:pPr>
      <w:widowControl w:val="0"/>
      <w:spacing w:before="340"/>
    </w:pPr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EC7EE1"/>
    <w:pPr>
      <w:numPr>
        <w:numId w:val="32"/>
      </w:numPr>
      <w:suppressAutoHyphens w:val="0"/>
    </w:pPr>
    <w:rPr>
      <w:rFonts w:ascii="Arial" w:hAnsi="Arial" w:cs="Arial"/>
      <w:sz w:val="28"/>
      <w:lang w:eastAsia="pl-PL"/>
    </w:rPr>
  </w:style>
  <w:style w:type="paragraph" w:styleId="Listapunktowana2">
    <w:name w:val="List Bullet 2"/>
    <w:basedOn w:val="Normalny"/>
    <w:autoRedefine/>
    <w:semiHidden/>
    <w:rsid w:val="00EC7EE1"/>
    <w:pPr>
      <w:numPr>
        <w:numId w:val="33"/>
      </w:numPr>
      <w:suppressAutoHyphens w:val="0"/>
    </w:pPr>
    <w:rPr>
      <w:rFonts w:ascii="Arial" w:hAnsi="Arial" w:cs="Arial"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4791</Words>
  <Characters>28748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</dc:creator>
  <cp:keywords/>
  <dc:description/>
  <cp:lastModifiedBy>kowalski</cp:lastModifiedBy>
  <cp:revision>8</cp:revision>
  <dcterms:created xsi:type="dcterms:W3CDTF">2014-06-10T08:34:00Z</dcterms:created>
  <dcterms:modified xsi:type="dcterms:W3CDTF">2014-06-10T09:05:00Z</dcterms:modified>
</cp:coreProperties>
</file>